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1"/>
        <w:rPr>
          <w:rFonts w:hint="eastAsia"/>
          <w:lang w:eastAsia="zh-CN"/>
        </w:rPr>
      </w:pPr>
    </w:p>
    <w:p w14:paraId="54B97020">
      <w:pPr>
        <w:pStyle w:val="17"/>
        <w:rPr>
          <w:rFonts w:hint="eastAsia" w:ascii="宋体" w:hAnsi="宋体" w:eastAsia="宋体"/>
          <w:color w:val="auto"/>
          <w:highlight w:val="none"/>
          <w:lang w:eastAsia="zh-CN"/>
        </w:rPr>
      </w:pPr>
    </w:p>
    <w:p w14:paraId="7FB0D787">
      <w:pPr>
        <w:pStyle w:val="17"/>
        <w:rPr>
          <w:rFonts w:hint="eastAsia" w:ascii="宋体" w:hAnsi="宋体" w:eastAsia="宋体"/>
          <w:color w:val="auto"/>
          <w:highlight w:val="none"/>
          <w:lang w:eastAsia="zh-CN"/>
        </w:rPr>
      </w:pPr>
    </w:p>
    <w:p w14:paraId="4CBEE12A">
      <w:pPr>
        <w:pStyle w:val="17"/>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2"/>
        <w:ind w:firstLine="1807" w:firstLineChars="600"/>
        <w:jc w:val="right"/>
        <w:rPr>
          <w:rFonts w:hint="default" w:ascii="新宋体" w:hAnsi="新宋体" w:eastAsia="新宋体" w:cs="新宋体"/>
          <w:b/>
          <w:bCs/>
          <w:color w:val="auto"/>
          <w:sz w:val="30"/>
          <w:szCs w:val="30"/>
          <w:highlight w:val="none"/>
          <w:lang w:val="en-US" w:eastAsia="zh-CN"/>
        </w:rPr>
      </w:pPr>
      <w:bookmarkStart w:id="3" w:name="_Toc6406_WPSOffice_Level1"/>
      <w:r>
        <w:rPr>
          <w:rFonts w:hint="eastAsia" w:ascii="新宋体" w:hAnsi="新宋体" w:eastAsia="新宋体" w:cs="新宋体"/>
          <w:b/>
          <w:bCs/>
          <w:color w:val="auto"/>
          <w:sz w:val="30"/>
          <w:szCs w:val="30"/>
          <w:highlight w:val="none"/>
          <w:lang w:val="en-US" w:eastAsia="zh-CN"/>
        </w:rPr>
        <w:t>正/副本</w:t>
      </w:r>
    </w:p>
    <w:p w14:paraId="37E6C9CC">
      <w:pPr>
        <w:pStyle w:val="42"/>
        <w:ind w:firstLine="1807" w:firstLineChars="600"/>
        <w:rPr>
          <w:rFonts w:ascii="新宋体" w:hAnsi="新宋体" w:eastAsia="新宋体" w:cs="新宋体"/>
          <w:b/>
          <w:bCs/>
          <w:color w:val="auto"/>
          <w:sz w:val="30"/>
          <w:szCs w:val="30"/>
          <w:highlight w:val="none"/>
        </w:rPr>
      </w:pPr>
    </w:p>
    <w:p w14:paraId="3BE5C74E">
      <w:pPr>
        <w:pStyle w:val="42"/>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2"/>
        <w:rPr>
          <w:rFonts w:ascii="新宋体" w:hAnsi="新宋体" w:eastAsia="新宋体" w:cs="新宋体"/>
          <w:color w:val="auto"/>
          <w:highlight w:val="none"/>
        </w:rPr>
      </w:pPr>
    </w:p>
    <w:p w14:paraId="1CAF8984">
      <w:pPr>
        <w:pStyle w:val="42"/>
        <w:rPr>
          <w:rFonts w:ascii="新宋体" w:hAnsi="新宋体" w:eastAsia="新宋体" w:cs="新宋体"/>
          <w:color w:val="auto"/>
          <w:highlight w:val="none"/>
        </w:rPr>
      </w:pPr>
    </w:p>
    <w:p w14:paraId="19508D40">
      <w:pPr>
        <w:pStyle w:val="42"/>
        <w:rPr>
          <w:rFonts w:ascii="新宋体" w:hAnsi="新宋体" w:eastAsia="新宋体" w:cs="新宋体"/>
          <w:color w:val="auto"/>
          <w:highlight w:val="none"/>
        </w:rPr>
      </w:pPr>
    </w:p>
    <w:p w14:paraId="61CE7B47">
      <w:pPr>
        <w:pStyle w:val="42"/>
        <w:rPr>
          <w:rFonts w:ascii="新宋体" w:hAnsi="新宋体" w:eastAsia="新宋体" w:cs="新宋体"/>
          <w:color w:val="auto"/>
          <w:highlight w:val="none"/>
        </w:rPr>
      </w:pPr>
    </w:p>
    <w:p w14:paraId="49B7C61E">
      <w:pPr>
        <w:pStyle w:val="42"/>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2"/>
        <w:rPr>
          <w:rFonts w:ascii="新宋体" w:hAnsi="新宋体" w:eastAsia="新宋体" w:cs="新宋体"/>
          <w:color w:val="auto"/>
          <w:highlight w:val="none"/>
        </w:rPr>
      </w:pPr>
    </w:p>
    <w:p w14:paraId="30471888">
      <w:pPr>
        <w:pStyle w:val="42"/>
        <w:rPr>
          <w:rFonts w:ascii="新宋体" w:hAnsi="新宋体" w:eastAsia="新宋体" w:cs="新宋体"/>
          <w:color w:val="auto"/>
          <w:highlight w:val="none"/>
        </w:rPr>
      </w:pPr>
    </w:p>
    <w:p w14:paraId="79937B6A">
      <w:pPr>
        <w:pStyle w:val="42"/>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2"/>
        <w:rPr>
          <w:rFonts w:ascii="新宋体" w:hAnsi="新宋体" w:eastAsia="新宋体" w:cs="新宋体"/>
          <w:color w:val="auto"/>
          <w:highlight w:val="none"/>
        </w:rPr>
      </w:pPr>
    </w:p>
    <w:p w14:paraId="08A23885">
      <w:pPr>
        <w:pStyle w:val="42"/>
        <w:rPr>
          <w:rFonts w:ascii="新宋体" w:hAnsi="新宋体" w:eastAsia="新宋体" w:cs="新宋体"/>
          <w:color w:val="auto"/>
          <w:highlight w:val="none"/>
        </w:rPr>
      </w:pPr>
    </w:p>
    <w:p w14:paraId="70968B3A">
      <w:pPr>
        <w:pStyle w:val="42"/>
        <w:rPr>
          <w:rFonts w:ascii="新宋体" w:hAnsi="新宋体" w:eastAsia="新宋体" w:cs="新宋体"/>
          <w:color w:val="auto"/>
          <w:highlight w:val="none"/>
        </w:rPr>
      </w:pPr>
    </w:p>
    <w:p w14:paraId="79D939DB">
      <w:pPr>
        <w:pStyle w:val="47"/>
        <w:rPr>
          <w:rFonts w:ascii="新宋体" w:hAnsi="新宋体" w:eastAsia="新宋体" w:cs="新宋体"/>
          <w:color w:val="auto"/>
          <w:highlight w:val="none"/>
        </w:rPr>
      </w:pPr>
    </w:p>
    <w:p w14:paraId="597610E1">
      <w:pPr>
        <w:pStyle w:val="47"/>
        <w:rPr>
          <w:rFonts w:ascii="新宋体" w:hAnsi="新宋体" w:eastAsia="新宋体" w:cs="新宋体"/>
          <w:color w:val="auto"/>
          <w:highlight w:val="none"/>
        </w:rPr>
      </w:pPr>
    </w:p>
    <w:p w14:paraId="44B4A3BD">
      <w:pPr>
        <w:pStyle w:val="47"/>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（一正一副两份，严禁活页，报价文件未按此要求视为无效）</w:t>
      </w:r>
    </w:p>
    <w:p w14:paraId="6462C2B6">
      <w:pPr>
        <w:pStyle w:val="47"/>
        <w:rPr>
          <w:rFonts w:ascii="新宋体" w:hAnsi="新宋体" w:eastAsia="新宋体" w:cs="新宋体"/>
          <w:color w:val="auto"/>
          <w:highlight w:val="none"/>
        </w:rPr>
      </w:pPr>
    </w:p>
    <w:p w14:paraId="05ACBF13">
      <w:pPr>
        <w:pStyle w:val="47"/>
        <w:rPr>
          <w:rFonts w:ascii="新宋体" w:hAnsi="新宋体" w:eastAsia="新宋体" w:cs="新宋体"/>
          <w:color w:val="auto"/>
          <w:highlight w:val="none"/>
        </w:rPr>
      </w:pPr>
    </w:p>
    <w:p w14:paraId="7A8EB315">
      <w:pPr>
        <w:pStyle w:val="47"/>
        <w:rPr>
          <w:rFonts w:ascii="新宋体" w:hAnsi="新宋体" w:eastAsia="新宋体" w:cs="新宋体"/>
          <w:color w:val="auto"/>
          <w:highlight w:val="none"/>
        </w:rPr>
      </w:pPr>
    </w:p>
    <w:p w14:paraId="6E024EFE">
      <w:pPr>
        <w:pStyle w:val="47"/>
        <w:rPr>
          <w:rFonts w:ascii="新宋体" w:hAnsi="新宋体" w:eastAsia="新宋体" w:cs="新宋体"/>
          <w:color w:val="auto"/>
          <w:highlight w:val="none"/>
        </w:rPr>
      </w:pPr>
    </w:p>
    <w:p w14:paraId="047E09BD">
      <w:pPr>
        <w:pStyle w:val="47"/>
        <w:rPr>
          <w:rFonts w:ascii="新宋体" w:hAnsi="新宋体" w:eastAsia="新宋体" w:cs="新宋体"/>
          <w:color w:val="auto"/>
          <w:highlight w:val="none"/>
        </w:rPr>
      </w:pPr>
    </w:p>
    <w:p w14:paraId="33A52812">
      <w:pPr>
        <w:pStyle w:val="47"/>
        <w:rPr>
          <w:rFonts w:ascii="新宋体" w:hAnsi="新宋体" w:eastAsia="新宋体" w:cs="新宋体"/>
          <w:color w:val="auto"/>
          <w:highlight w:val="none"/>
        </w:rPr>
      </w:pPr>
    </w:p>
    <w:p w14:paraId="31C7029F">
      <w:pPr>
        <w:pStyle w:val="42"/>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2"/>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2"/>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1"/>
        <w:ind w:firstLine="0"/>
        <w:rPr>
          <w:rFonts w:ascii="宋体" w:hAnsi="宋体" w:eastAsia="宋体"/>
          <w:color w:val="auto"/>
          <w:spacing w:val="14"/>
          <w:szCs w:val="21"/>
          <w:highlight w:val="none"/>
        </w:rPr>
      </w:pPr>
    </w:p>
    <w:p w14:paraId="2BA94EA1">
      <w:pPr>
        <w:pStyle w:val="41"/>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5"/>
        <w:rPr>
          <w:rFonts w:hint="eastAsia" w:ascii="仿宋" w:hAnsi="仿宋" w:eastAsia="仿宋" w:cs="仿宋"/>
        </w:rPr>
      </w:pPr>
    </w:p>
    <w:p w14:paraId="7D0C9658">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7"/>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7"/>
        <w:rPr>
          <w:rFonts w:hint="eastAsia" w:ascii="仿宋" w:hAnsi="仿宋" w:eastAsia="仿宋" w:cs="仿宋"/>
          <w:spacing w:val="14"/>
          <w:sz w:val="24"/>
          <w:szCs w:val="24"/>
        </w:rPr>
      </w:pPr>
    </w:p>
    <w:p w14:paraId="45FC3989">
      <w:pPr>
        <w:pStyle w:val="27"/>
        <w:rPr>
          <w:rFonts w:hint="eastAsia" w:ascii="仿宋" w:hAnsi="仿宋" w:eastAsia="仿宋" w:cs="仿宋"/>
          <w:spacing w:val="14"/>
          <w:sz w:val="24"/>
          <w:szCs w:val="24"/>
        </w:rPr>
      </w:pPr>
    </w:p>
    <w:p w14:paraId="00B24584">
      <w:pPr>
        <w:pStyle w:val="27"/>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7"/>
        <w:rPr>
          <w:rFonts w:hint="eastAsia" w:ascii="仿宋" w:hAnsi="仿宋" w:eastAsia="仿宋" w:cs="仿宋"/>
          <w:spacing w:val="14"/>
          <w:sz w:val="24"/>
          <w:szCs w:val="24"/>
          <w:lang w:val="en-US" w:eastAsia="zh-CN" w:bidi="ar-SA"/>
        </w:rPr>
      </w:pPr>
    </w:p>
    <w:p w14:paraId="6746498A">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7"/>
        <w:rPr>
          <w:rFonts w:hint="eastAsia" w:ascii="仿宋" w:hAnsi="仿宋" w:eastAsia="仿宋" w:cs="仿宋"/>
          <w:spacing w:val="14"/>
          <w:sz w:val="24"/>
          <w:szCs w:val="24"/>
          <w:lang w:val="en-US" w:eastAsia="zh-CN" w:bidi="ar-SA"/>
        </w:rPr>
      </w:pPr>
    </w:p>
    <w:p w14:paraId="41A824D2">
      <w:pPr>
        <w:pStyle w:val="27"/>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7"/>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8"/>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9"/>
        <w:ind w:firstLine="0"/>
        <w:rPr>
          <w:rFonts w:hint="eastAsia" w:ascii="仿宋" w:hAnsi="仿宋" w:eastAsia="仿宋" w:cs="仿宋"/>
          <w:spacing w:val="14"/>
          <w:szCs w:val="21"/>
        </w:rPr>
      </w:pPr>
    </w:p>
    <w:p w14:paraId="7C3F5B5A">
      <w:pPr>
        <w:pStyle w:val="29"/>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9"/>
        <w:rPr>
          <w:rFonts w:hint="eastAsia" w:ascii="仿宋" w:hAnsi="仿宋" w:eastAsia="仿宋" w:cs="仿宋"/>
          <w:spacing w:val="14"/>
          <w:szCs w:val="21"/>
        </w:rPr>
      </w:pPr>
    </w:p>
    <w:p w14:paraId="184D0EDD">
      <w:pPr>
        <w:pStyle w:val="29"/>
        <w:rPr>
          <w:rFonts w:hint="eastAsia" w:ascii="仿宋" w:hAnsi="仿宋" w:eastAsia="仿宋" w:cs="仿宋"/>
          <w:spacing w:val="14"/>
          <w:szCs w:val="21"/>
        </w:rPr>
      </w:pPr>
    </w:p>
    <w:p w14:paraId="2E5CF647">
      <w:pPr>
        <w:pStyle w:val="29"/>
        <w:rPr>
          <w:rFonts w:hint="eastAsia" w:ascii="仿宋" w:hAnsi="仿宋" w:eastAsia="仿宋" w:cs="仿宋"/>
          <w:spacing w:val="14"/>
          <w:szCs w:val="21"/>
        </w:rPr>
      </w:pPr>
    </w:p>
    <w:p w14:paraId="703502A4">
      <w:pPr>
        <w:pStyle w:val="29"/>
        <w:rPr>
          <w:rFonts w:hint="eastAsia" w:ascii="仿宋" w:hAnsi="仿宋" w:eastAsia="仿宋" w:cs="仿宋"/>
          <w:spacing w:val="14"/>
          <w:szCs w:val="21"/>
        </w:rPr>
      </w:pPr>
    </w:p>
    <w:p w14:paraId="69CA2A04">
      <w:pPr>
        <w:pStyle w:val="29"/>
        <w:rPr>
          <w:rFonts w:hint="eastAsia" w:ascii="仿宋" w:hAnsi="仿宋" w:eastAsia="仿宋" w:cs="仿宋"/>
          <w:spacing w:val="14"/>
          <w:szCs w:val="21"/>
        </w:rPr>
      </w:pPr>
    </w:p>
    <w:p w14:paraId="7B434D5A">
      <w:pPr>
        <w:pStyle w:val="29"/>
        <w:rPr>
          <w:rFonts w:hint="eastAsia" w:ascii="仿宋" w:hAnsi="仿宋" w:eastAsia="仿宋" w:cs="仿宋"/>
          <w:spacing w:val="14"/>
          <w:szCs w:val="21"/>
        </w:rPr>
      </w:pPr>
    </w:p>
    <w:p w14:paraId="662A27BA">
      <w:pPr>
        <w:pStyle w:val="32"/>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4"/>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（截图页面须完整，加盖公章）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val="en-US" w:eastAsia="zh-CN"/>
        </w:rPr>
        <w:t>项目总</w:t>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6"/>
              <w:spacing w:line="360" w:lineRule="auto"/>
              <w:jc w:val="center"/>
              <w:rPr>
                <w:spacing w:val="21"/>
                <w:sz w:val="24"/>
              </w:rPr>
            </w:pPr>
            <w:r>
              <w:rPr>
                <w:rFonts w:hint="eastAsia"/>
                <w:spacing w:val="21"/>
                <w:sz w:val="24"/>
              </w:rPr>
              <w:t>供应商名称</w:t>
            </w:r>
          </w:p>
        </w:tc>
        <w:tc>
          <w:tcPr>
            <w:tcW w:w="6968" w:type="dxa"/>
            <w:vAlign w:val="center"/>
          </w:tcPr>
          <w:p w14:paraId="388224AC">
            <w:pPr>
              <w:pStyle w:val="36"/>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65" w:hRule="atLeast"/>
          <w:jc w:val="center"/>
        </w:trPr>
        <w:tc>
          <w:tcPr>
            <w:tcW w:w="2573" w:type="dxa"/>
            <w:vAlign w:val="center"/>
          </w:tcPr>
          <w:p w14:paraId="06B4DD7A">
            <w:pPr>
              <w:pStyle w:val="36"/>
              <w:spacing w:line="360" w:lineRule="auto"/>
              <w:jc w:val="center"/>
              <w:rPr>
                <w:sz w:val="24"/>
              </w:rPr>
            </w:pPr>
            <w:r>
              <w:rPr>
                <w:rFonts w:hint="eastAsia"/>
                <w:spacing w:val="21"/>
                <w:sz w:val="24"/>
              </w:rPr>
              <w:t>投标报价</w:t>
            </w:r>
          </w:p>
        </w:tc>
        <w:tc>
          <w:tcPr>
            <w:tcW w:w="6968" w:type="dxa"/>
            <w:vAlign w:val="center"/>
          </w:tcPr>
          <w:p w14:paraId="3BB3BB05">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小写</w:t>
            </w:r>
            <w:r>
              <w:rPr>
                <w:rFonts w:hint="eastAsia"/>
                <w:sz w:val="24"/>
                <w:u w:val="single"/>
                <w:lang w:val="en-US" w:eastAsia="zh-CN"/>
              </w:rPr>
              <w:t xml:space="preserve">：                            </w:t>
            </w:r>
          </w:p>
          <w:p w14:paraId="6B58B5BF">
            <w:pPr>
              <w:pStyle w:val="36"/>
              <w:keepNext w:val="0"/>
              <w:keepLines w:val="0"/>
              <w:pageBreakBefore w:val="0"/>
              <w:widowControl w:val="0"/>
              <w:kinsoku/>
              <w:wordWrap/>
              <w:overflowPunct/>
              <w:topLinePunct w:val="0"/>
              <w:autoSpaceDE/>
              <w:autoSpaceDN/>
              <w:bidi w:val="0"/>
              <w:adjustRightInd/>
              <w:snapToGrid/>
              <w:spacing w:line="700" w:lineRule="exact"/>
              <w:ind w:firstLine="240" w:firstLineChars="100"/>
              <w:textAlignment w:val="auto"/>
              <w:rPr>
                <w:rFonts w:hint="default"/>
                <w:sz w:val="24"/>
                <w:u w:val="single"/>
                <w:lang w:val="en-US" w:eastAsia="zh-CN"/>
              </w:rPr>
            </w:pPr>
            <w:r>
              <w:rPr>
                <w:rFonts w:hint="eastAsia"/>
                <w:sz w:val="24"/>
                <w:u w:val="none"/>
                <w:lang w:val="en-US" w:eastAsia="zh-CN"/>
              </w:rPr>
              <w:t>大写</w:t>
            </w:r>
            <w:r>
              <w:rPr>
                <w:rFonts w:hint="eastAsia"/>
                <w:sz w:val="24"/>
                <w:u w:val="single"/>
                <w:lang w:val="en-US" w:eastAsia="zh-CN"/>
              </w:rPr>
              <w:t xml:space="preserve">：                            </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6"/>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6"/>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6"/>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6"/>
              <w:spacing w:line="360" w:lineRule="auto"/>
              <w:jc w:val="center"/>
              <w:rPr>
                <w:sz w:val="24"/>
              </w:rPr>
            </w:pPr>
          </w:p>
        </w:tc>
      </w:tr>
    </w:tbl>
    <w:p w14:paraId="75C5526A">
      <w:pPr>
        <w:rPr>
          <w:sz w:val="24"/>
        </w:rPr>
      </w:pPr>
      <w:bookmarkStart w:id="9" w:name="八、工程报价明细表"/>
      <w:bookmarkEnd w:id="9"/>
      <w:bookmarkStart w:id="10" w:name="_bookmark30"/>
      <w:bookmarkEnd w:id="10"/>
    </w:p>
    <w:p w14:paraId="3B7A8128">
      <w:pPr>
        <w:pStyle w:val="22"/>
      </w:pPr>
    </w:p>
    <w:p w14:paraId="69E6F2AC">
      <w:pPr>
        <w:pStyle w:val="23"/>
      </w:pPr>
    </w:p>
    <w:p w14:paraId="74E5E336">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7"/>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7"/>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p>
    <w:p w14:paraId="18609400">
      <w:pPr>
        <w:jc w:val="center"/>
        <w:rPr>
          <w:rFonts w:hint="eastAsia" w:cs="Times New Roman"/>
          <w:kern w:val="2"/>
          <w:sz w:val="36"/>
          <w:szCs w:val="32"/>
          <w:lang w:val="en-US" w:eastAsia="zh-CN" w:bidi="ar-SA"/>
        </w:rPr>
      </w:pPr>
    </w:p>
    <w:p w14:paraId="01A14ED2">
      <w:pPr>
        <w:jc w:val="center"/>
        <w:rPr>
          <w:rFonts w:hint="eastAsia" w:cs="Times New Roman"/>
          <w:kern w:val="2"/>
          <w:sz w:val="36"/>
          <w:szCs w:val="32"/>
          <w:lang w:val="en-US" w:eastAsia="zh-CN" w:bidi="ar-SA"/>
        </w:rPr>
      </w:pPr>
    </w:p>
    <w:p w14:paraId="7568021A">
      <w:pPr>
        <w:jc w:val="center"/>
        <w:rPr>
          <w:rFonts w:hint="eastAsia" w:cs="Times New Roman"/>
          <w:kern w:val="2"/>
          <w:sz w:val="36"/>
          <w:szCs w:val="32"/>
          <w:lang w:val="en-US" w:eastAsia="zh-CN" w:bidi="ar-SA"/>
        </w:rPr>
      </w:pPr>
    </w:p>
    <w:p w14:paraId="56196BBC">
      <w:pPr>
        <w:jc w:val="center"/>
        <w:rPr>
          <w:rFonts w:hint="eastAsia" w:cs="Times New Roman"/>
          <w:kern w:val="2"/>
          <w:sz w:val="36"/>
          <w:szCs w:val="32"/>
          <w:lang w:val="en-US" w:eastAsia="zh-CN" w:bidi="ar-SA"/>
        </w:rPr>
      </w:pPr>
    </w:p>
    <w:p w14:paraId="5BE71071">
      <w:pPr>
        <w:jc w:val="center"/>
        <w:rPr>
          <w:rFonts w:hint="eastAsia" w:cs="Times New Roman"/>
          <w:kern w:val="2"/>
          <w:sz w:val="36"/>
          <w:szCs w:val="32"/>
          <w:lang w:val="en-US" w:eastAsia="zh-CN" w:bidi="ar-SA"/>
        </w:rPr>
      </w:pPr>
    </w:p>
    <w:p w14:paraId="2E79DDBC">
      <w:pPr>
        <w:jc w:val="center"/>
        <w:rPr>
          <w:rFonts w:hint="default" w:ascii="Calibri" w:hAnsi="Calibri" w:eastAsia="宋体" w:cs="Times New Roman"/>
          <w:kern w:val="2"/>
          <w:sz w:val="36"/>
          <w:szCs w:val="32"/>
          <w:lang w:val="en-US" w:eastAsia="zh-CN" w:bidi="ar-SA"/>
        </w:rPr>
      </w:pPr>
      <w:r>
        <w:rPr>
          <w:rFonts w:hint="eastAsia" w:cs="Times New Roman"/>
          <w:kern w:val="2"/>
          <w:sz w:val="36"/>
          <w:szCs w:val="32"/>
          <w:lang w:val="en-US" w:eastAsia="zh-CN" w:bidi="ar-SA"/>
        </w:rPr>
        <w:t>报价明细表</w:t>
      </w:r>
    </w:p>
    <w:p w14:paraId="2DCA8087">
      <w:pPr>
        <w:jc w:val="center"/>
        <w:rPr>
          <w:rFonts w:hint="eastAsia" w:cs="Times New Roman"/>
          <w:kern w:val="2"/>
          <w:sz w:val="24"/>
          <w:szCs w:val="22"/>
          <w:lang w:val="en-US" w:eastAsia="zh-CN" w:bidi="ar-SA"/>
        </w:rPr>
      </w:pPr>
      <w:r>
        <w:rPr>
          <w:rFonts w:hint="eastAsia" w:cs="Times New Roman"/>
          <w:kern w:val="2"/>
          <w:sz w:val="24"/>
          <w:szCs w:val="22"/>
          <w:lang w:val="en-US" w:eastAsia="zh-CN" w:bidi="ar-SA"/>
        </w:rPr>
        <w:t xml:space="preserve">                </w:t>
      </w:r>
    </w:p>
    <w:p w14:paraId="7335E666">
      <w:pPr>
        <w:jc w:val="center"/>
        <w:rPr>
          <w:rFonts w:hint="default" w:cs="Times New Roman"/>
          <w:kern w:val="2"/>
          <w:sz w:val="24"/>
          <w:szCs w:val="22"/>
          <w:lang w:val="en-US" w:eastAsia="zh-CN" w:bidi="ar-SA"/>
        </w:rPr>
      </w:pPr>
      <w:r>
        <w:rPr>
          <w:rFonts w:hint="eastAsia" w:cs="Times New Roman"/>
          <w:kern w:val="2"/>
          <w:sz w:val="24"/>
          <w:szCs w:val="22"/>
          <w:lang w:val="en-US" w:eastAsia="zh-CN" w:bidi="ar-SA"/>
        </w:rPr>
        <w:t xml:space="preserve">                                           （ 单位：元 ）</w:t>
      </w:r>
    </w:p>
    <w:tbl>
      <w:tblPr>
        <w:tblStyle w:val="19"/>
        <w:tblW w:w="7672" w:type="dxa"/>
        <w:jc w:val="center"/>
        <w:tblLayout w:type="fixed"/>
        <w:tblCellMar>
          <w:top w:w="0" w:type="dxa"/>
          <w:left w:w="108" w:type="dxa"/>
          <w:bottom w:w="0" w:type="dxa"/>
          <w:right w:w="108" w:type="dxa"/>
        </w:tblCellMar>
      </w:tblPr>
      <w:tblGrid>
        <w:gridCol w:w="567"/>
        <w:gridCol w:w="766"/>
        <w:gridCol w:w="3660"/>
        <w:gridCol w:w="675"/>
        <w:gridCol w:w="664"/>
        <w:gridCol w:w="665"/>
        <w:gridCol w:w="675"/>
      </w:tblGrid>
      <w:tr w14:paraId="659DA1E6">
        <w:tblPrEx>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C80F766">
            <w:pPr>
              <w:widowControl/>
              <w:jc w:val="center"/>
              <w:textAlignment w:val="center"/>
              <w:rPr>
                <w:rFonts w:hint="eastAsia" w:ascii="宋体" w:hAnsi="宋体" w:cs="宋体"/>
                <w:b/>
                <w:bCs/>
                <w:kern w:val="0"/>
                <w:szCs w:val="21"/>
                <w:lang w:bidi="ar"/>
              </w:rPr>
            </w:pPr>
            <w:r>
              <w:rPr>
                <w:rFonts w:hint="eastAsia" w:ascii="宋体" w:hAnsi="宋体" w:cs="宋体"/>
                <w:b/>
                <w:bCs/>
                <w:kern w:val="0"/>
                <w:szCs w:val="21"/>
                <w:lang w:bidi="ar"/>
              </w:rPr>
              <w:t>序号</w:t>
            </w:r>
          </w:p>
        </w:tc>
        <w:tc>
          <w:tcPr>
            <w:tcW w:w="766"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6CAC322">
            <w:pPr>
              <w:widowControl/>
              <w:jc w:val="center"/>
              <w:textAlignment w:val="center"/>
              <w:rPr>
                <w:rFonts w:hint="eastAsia" w:ascii="宋体" w:hAnsi="宋体" w:cs="宋体"/>
                <w:b/>
                <w:bCs/>
                <w:szCs w:val="21"/>
              </w:rPr>
            </w:pPr>
            <w:r>
              <w:rPr>
                <w:rFonts w:hint="eastAsia" w:ascii="宋体" w:hAnsi="宋体" w:cs="宋体"/>
                <w:b/>
                <w:bCs/>
                <w:kern w:val="0"/>
                <w:szCs w:val="21"/>
                <w:lang w:bidi="ar"/>
              </w:rPr>
              <w:t>设备名称</w:t>
            </w:r>
          </w:p>
        </w:tc>
        <w:tc>
          <w:tcPr>
            <w:tcW w:w="366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AFC8BFD">
            <w:pPr>
              <w:widowControl/>
              <w:jc w:val="center"/>
              <w:textAlignment w:val="center"/>
              <w:rPr>
                <w:rFonts w:hint="eastAsia" w:ascii="宋体" w:hAnsi="宋体" w:cs="宋体"/>
                <w:b/>
                <w:bCs/>
                <w:szCs w:val="21"/>
              </w:rPr>
            </w:pPr>
            <w:r>
              <w:rPr>
                <w:rFonts w:hint="eastAsia" w:ascii="宋体" w:hAnsi="宋体" w:cs="宋体"/>
                <w:b/>
                <w:bCs/>
                <w:kern w:val="0"/>
                <w:szCs w:val="21"/>
                <w:lang w:bidi="ar"/>
              </w:rPr>
              <w:t>型号规格</w:t>
            </w:r>
          </w:p>
        </w:tc>
        <w:tc>
          <w:tcPr>
            <w:tcW w:w="67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B97138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单位</w:t>
            </w:r>
          </w:p>
        </w:tc>
        <w:tc>
          <w:tcPr>
            <w:tcW w:w="66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DF3D148">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数量</w:t>
            </w:r>
          </w:p>
        </w:tc>
        <w:tc>
          <w:tcPr>
            <w:tcW w:w="6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5095B21">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单价</w:t>
            </w:r>
          </w:p>
        </w:tc>
        <w:tc>
          <w:tcPr>
            <w:tcW w:w="675" w:type="dxa"/>
            <w:tcBorders>
              <w:top w:val="single" w:color="000000" w:sz="4" w:space="0"/>
              <w:left w:val="single" w:color="000000" w:sz="4" w:space="0"/>
              <w:bottom w:val="single" w:color="000000" w:sz="4" w:space="0"/>
              <w:right w:val="single" w:color="auto" w:sz="4" w:space="0"/>
            </w:tcBorders>
            <w:shd w:val="clear" w:color="auto" w:fill="FFFFFF"/>
            <w:noWrap w:val="0"/>
            <w:vAlign w:val="center"/>
          </w:tcPr>
          <w:p w14:paraId="7631D2D0">
            <w:pPr>
              <w:widowControl/>
              <w:jc w:val="center"/>
              <w:textAlignment w:val="center"/>
              <w:rPr>
                <w:rFonts w:hint="eastAsia" w:ascii="宋体" w:hAnsi="宋体" w:cs="宋体"/>
                <w:b/>
                <w:bCs/>
                <w:szCs w:val="21"/>
              </w:rPr>
            </w:pPr>
            <w:r>
              <w:rPr>
                <w:rFonts w:hint="eastAsia" w:ascii="宋体" w:hAnsi="宋体" w:cs="宋体"/>
                <w:b/>
                <w:bCs/>
                <w:color w:val="000000"/>
                <w:kern w:val="0"/>
                <w:szCs w:val="21"/>
                <w:lang w:bidi="ar"/>
              </w:rPr>
              <w:t>合价</w:t>
            </w:r>
          </w:p>
        </w:tc>
      </w:tr>
      <w:tr w14:paraId="2231A299">
        <w:tblPrEx>
          <w:tblCellMar>
            <w:top w:w="0" w:type="dxa"/>
            <w:left w:w="108" w:type="dxa"/>
            <w:bottom w:w="0" w:type="dxa"/>
            <w:right w:w="108" w:type="dxa"/>
          </w:tblCellMar>
        </w:tblPrEx>
        <w:trPr>
          <w:trHeight w:val="442" w:hRule="atLeast"/>
          <w:jc w:val="center"/>
        </w:trPr>
        <w:tc>
          <w:tcPr>
            <w:tcW w:w="567"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6062D3C">
            <w:pPr>
              <w:widowControl/>
              <w:jc w:val="center"/>
              <w:textAlignment w:val="center"/>
              <w:rPr>
                <w:rFonts w:hint="eastAsia" w:ascii="宋体" w:hAnsi="宋体" w:cs="宋体"/>
                <w:szCs w:val="21"/>
              </w:rPr>
            </w:pPr>
            <w:r>
              <w:rPr>
                <w:rFonts w:hint="eastAsia" w:ascii="宋体" w:hAnsi="宋体" w:cs="宋体"/>
                <w:color w:val="000000"/>
                <w:kern w:val="0"/>
                <w:sz w:val="18"/>
                <w:szCs w:val="18"/>
                <w:lang w:bidi="ar"/>
              </w:rPr>
              <w:t>1</w:t>
            </w:r>
          </w:p>
        </w:tc>
        <w:tc>
          <w:tcPr>
            <w:tcW w:w="766" w:type="dxa"/>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688E1B7E">
            <w:pPr>
              <w:jc w:val="center"/>
              <w:rPr>
                <w:rFonts w:hint="eastAsia" w:ascii="宋体" w:hAnsi="宋体" w:cs="宋体"/>
                <w:szCs w:val="21"/>
              </w:rPr>
            </w:pPr>
          </w:p>
        </w:tc>
        <w:tc>
          <w:tcPr>
            <w:tcW w:w="3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58FBAF05">
            <w:pPr>
              <w:pStyle w:val="18"/>
              <w:ind w:firstLine="0" w:firstLineChars="0"/>
              <w:jc w:val="center"/>
              <w:rPr>
                <w:rFonts w:hint="eastAsia" w:ascii="宋体" w:hAnsi="宋体" w:cs="宋体"/>
                <w:kern w:val="24"/>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657B6700">
            <w:pPr>
              <w:widowControl/>
              <w:jc w:val="center"/>
              <w:textAlignment w:val="center"/>
              <w:rPr>
                <w:rFonts w:hint="eastAsia" w:ascii="宋体" w:hAnsi="宋体" w:cs="宋体"/>
                <w:szCs w:val="21"/>
              </w:rPr>
            </w:pPr>
          </w:p>
        </w:tc>
        <w:tc>
          <w:tcPr>
            <w:tcW w:w="664"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E61DBF5">
            <w:pPr>
              <w:widowControl/>
              <w:jc w:val="center"/>
              <w:textAlignment w:val="center"/>
              <w:rPr>
                <w:rFonts w:hint="eastAsia" w:ascii="宋体" w:hAnsi="宋体" w:cs="宋体"/>
                <w:szCs w:val="21"/>
              </w:rPr>
            </w:pPr>
          </w:p>
        </w:tc>
        <w:tc>
          <w:tcPr>
            <w:tcW w:w="66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14:paraId="3C9FD3B6">
            <w:pPr>
              <w:widowControl/>
              <w:jc w:val="center"/>
              <w:rPr>
                <w:kern w:val="0"/>
                <w:sz w:val="18"/>
                <w:szCs w:val="18"/>
              </w:rPr>
            </w:pPr>
          </w:p>
        </w:tc>
        <w:tc>
          <w:tcPr>
            <w:tcW w:w="675" w:type="dxa"/>
            <w:tcBorders>
              <w:top w:val="single" w:color="000000" w:sz="4" w:space="0"/>
              <w:left w:val="single" w:color="000000" w:sz="4" w:space="0"/>
              <w:bottom w:val="single" w:color="auto" w:sz="4" w:space="0"/>
              <w:right w:val="single" w:color="auto" w:sz="4" w:space="0"/>
            </w:tcBorders>
            <w:shd w:val="clear" w:color="auto" w:fill="FFFFFF"/>
            <w:noWrap w:val="0"/>
            <w:vAlign w:val="center"/>
          </w:tcPr>
          <w:p w14:paraId="69904F62">
            <w:pPr>
              <w:jc w:val="center"/>
              <w:rPr>
                <w:rFonts w:hint="eastAsia"/>
                <w:sz w:val="18"/>
                <w:szCs w:val="18"/>
              </w:rPr>
            </w:pPr>
          </w:p>
        </w:tc>
      </w:tr>
      <w:tr w14:paraId="082B5336">
        <w:tblPrEx>
          <w:tblCellMar>
            <w:top w:w="0" w:type="dxa"/>
            <w:left w:w="108" w:type="dxa"/>
            <w:bottom w:w="0" w:type="dxa"/>
            <w:right w:w="108" w:type="dxa"/>
          </w:tblCellMar>
        </w:tblPrEx>
        <w:trPr>
          <w:trHeight w:val="290"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58D21A">
            <w:pPr>
              <w:widowControl/>
              <w:jc w:val="center"/>
              <w:textAlignment w:val="center"/>
              <w:rPr>
                <w:rFonts w:hint="eastAsia"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2</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F21C59F">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4FD2FC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40A6BDE8">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76F7FCD">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7B8BE1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3FAF4058">
            <w:pPr>
              <w:jc w:val="center"/>
              <w:rPr>
                <w:rFonts w:hint="eastAsia"/>
                <w:sz w:val="18"/>
                <w:szCs w:val="18"/>
              </w:rPr>
            </w:pPr>
          </w:p>
        </w:tc>
      </w:tr>
      <w:tr w14:paraId="57D0D11F">
        <w:tblPrEx>
          <w:tblCellMar>
            <w:top w:w="0" w:type="dxa"/>
            <w:left w:w="108" w:type="dxa"/>
            <w:bottom w:w="0" w:type="dxa"/>
            <w:right w:w="108" w:type="dxa"/>
          </w:tblCellMar>
        </w:tblPrEx>
        <w:trPr>
          <w:trHeight w:val="491"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50B05D0F">
            <w:pPr>
              <w:widowControl/>
              <w:snapToGrid w:val="0"/>
              <w:spacing w:line="240" w:lineRule="auto"/>
              <w:jc w:val="center"/>
              <w:textAlignment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val="en-US" w:eastAsia="zh-CN" w:bidi="ar"/>
              </w:rPr>
              <w:t>3</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1056E84">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B856F2A">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5D4BE57">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9786E6">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709CD82D">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25D3702D">
            <w:pPr>
              <w:jc w:val="center"/>
              <w:rPr>
                <w:rFonts w:hint="eastAsia"/>
                <w:sz w:val="18"/>
                <w:szCs w:val="18"/>
              </w:rPr>
            </w:pPr>
          </w:p>
        </w:tc>
      </w:tr>
      <w:tr w14:paraId="10B1AD19">
        <w:tblPrEx>
          <w:tblCellMar>
            <w:top w:w="0" w:type="dxa"/>
            <w:left w:w="108" w:type="dxa"/>
            <w:bottom w:w="0" w:type="dxa"/>
            <w:right w:w="108" w:type="dxa"/>
          </w:tblCellMar>
        </w:tblPrEx>
        <w:trPr>
          <w:trHeight w:val="267" w:hRule="atLeast"/>
          <w:jc w:val="center"/>
        </w:trPr>
        <w:tc>
          <w:tcPr>
            <w:tcW w:w="567"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4D8D8EC2">
            <w:pPr>
              <w:widowControl/>
              <w:jc w:val="center"/>
              <w:textAlignment w:val="center"/>
              <w:rPr>
                <w:rFonts w:hint="default" w:ascii="宋体" w:hAnsi="宋体" w:eastAsia="宋体" w:cs="宋体"/>
                <w:color w:val="000000"/>
                <w:kern w:val="0"/>
                <w:sz w:val="18"/>
                <w:szCs w:val="18"/>
                <w:lang w:val="en-US" w:eastAsia="zh-CN" w:bidi="ar"/>
              </w:rPr>
            </w:pPr>
            <w:r>
              <w:rPr>
                <w:rFonts w:hint="eastAsia" w:ascii="宋体" w:hAnsi="宋体" w:cs="宋体"/>
                <w:color w:val="000000"/>
                <w:kern w:val="0"/>
                <w:sz w:val="18"/>
                <w:szCs w:val="18"/>
                <w:lang w:val="en-US" w:eastAsia="zh-CN" w:bidi="ar"/>
              </w:rPr>
              <w:t>…</w:t>
            </w:r>
          </w:p>
        </w:tc>
        <w:tc>
          <w:tcPr>
            <w:tcW w:w="766" w:type="dxa"/>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3A136B30">
            <w:pPr>
              <w:jc w:val="center"/>
              <w:rPr>
                <w:rFonts w:hint="eastAsia" w:ascii="宋体" w:hAnsi="宋体" w:cs="宋体"/>
                <w:szCs w:val="21"/>
              </w:rPr>
            </w:pPr>
          </w:p>
        </w:tc>
        <w:tc>
          <w:tcPr>
            <w:tcW w:w="3660"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2A5F6FEF">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3340B6BB">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1D3FFE7A">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14:paraId="683654AB">
            <w:pPr>
              <w:widowControl/>
              <w:jc w:val="center"/>
              <w:rPr>
                <w:kern w:val="0"/>
                <w:sz w:val="18"/>
                <w:szCs w:val="18"/>
              </w:rPr>
            </w:pPr>
          </w:p>
        </w:tc>
        <w:tc>
          <w:tcPr>
            <w:tcW w:w="675" w:type="dxa"/>
            <w:tcBorders>
              <w:top w:val="single" w:color="auto" w:sz="4" w:space="0"/>
              <w:left w:val="single" w:color="000000" w:sz="4" w:space="0"/>
              <w:bottom w:val="single" w:color="auto" w:sz="4" w:space="0"/>
              <w:right w:val="single" w:color="auto" w:sz="4" w:space="0"/>
            </w:tcBorders>
            <w:shd w:val="clear" w:color="auto" w:fill="FFFFFF"/>
            <w:noWrap w:val="0"/>
            <w:vAlign w:val="center"/>
          </w:tcPr>
          <w:p w14:paraId="16B85CF5">
            <w:pPr>
              <w:jc w:val="center"/>
              <w:rPr>
                <w:rFonts w:hint="eastAsia"/>
                <w:sz w:val="18"/>
                <w:szCs w:val="18"/>
              </w:rPr>
            </w:pPr>
          </w:p>
        </w:tc>
      </w:tr>
      <w:tr w14:paraId="0A48A2D7">
        <w:tblPrEx>
          <w:tblCellMar>
            <w:top w:w="0" w:type="dxa"/>
            <w:left w:w="108" w:type="dxa"/>
            <w:bottom w:w="0" w:type="dxa"/>
            <w:right w:w="108" w:type="dxa"/>
          </w:tblCellMar>
        </w:tblPrEx>
        <w:trPr>
          <w:trHeight w:val="406" w:hRule="atLeast"/>
          <w:jc w:val="center"/>
        </w:trPr>
        <w:tc>
          <w:tcPr>
            <w:tcW w:w="567"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3DA1C562">
            <w:pPr>
              <w:widowControl/>
              <w:jc w:val="center"/>
              <w:textAlignment w:val="center"/>
              <w:rPr>
                <w:rFonts w:hint="eastAsia" w:ascii="宋体" w:hAnsi="宋体" w:cs="宋体"/>
                <w:color w:val="000000"/>
                <w:kern w:val="0"/>
                <w:sz w:val="18"/>
                <w:szCs w:val="18"/>
                <w:lang w:bidi="ar"/>
              </w:rPr>
            </w:pPr>
          </w:p>
        </w:tc>
        <w:tc>
          <w:tcPr>
            <w:tcW w:w="766"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415FE99E">
            <w:pPr>
              <w:jc w:val="center"/>
              <w:rPr>
                <w:rFonts w:hint="eastAsia" w:ascii="宋体" w:hAnsi="宋体" w:cs="宋体"/>
                <w:szCs w:val="21"/>
              </w:rPr>
            </w:pPr>
          </w:p>
        </w:tc>
        <w:tc>
          <w:tcPr>
            <w:tcW w:w="3660"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2DC88424">
            <w:pPr>
              <w:pStyle w:val="18"/>
              <w:ind w:firstLine="0" w:firstLineChars="0"/>
              <w:jc w:val="center"/>
              <w:rPr>
                <w:rFonts w:hint="eastAsia" w:ascii="宋体" w:hAnsi="宋体" w:cs="宋体"/>
                <w:kern w:val="24"/>
                <w:sz w:val="21"/>
                <w:szCs w:val="21"/>
              </w:rPr>
            </w:pPr>
          </w:p>
        </w:tc>
        <w:tc>
          <w:tcPr>
            <w:tcW w:w="67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1F60A78F">
            <w:pPr>
              <w:widowControl/>
              <w:jc w:val="center"/>
              <w:textAlignment w:val="center"/>
              <w:rPr>
                <w:rFonts w:hint="eastAsia" w:ascii="宋体" w:hAnsi="宋体" w:cs="宋体"/>
                <w:szCs w:val="21"/>
              </w:rPr>
            </w:pPr>
          </w:p>
        </w:tc>
        <w:tc>
          <w:tcPr>
            <w:tcW w:w="664"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064C36A7">
            <w:pPr>
              <w:widowControl/>
              <w:jc w:val="center"/>
              <w:textAlignment w:val="center"/>
              <w:rPr>
                <w:rFonts w:hint="eastAsia" w:ascii="宋体" w:hAnsi="宋体" w:cs="宋体"/>
                <w:szCs w:val="21"/>
              </w:rPr>
            </w:pPr>
          </w:p>
        </w:tc>
        <w:tc>
          <w:tcPr>
            <w:tcW w:w="665" w:type="dxa"/>
            <w:tcBorders>
              <w:top w:val="single" w:color="auto" w:sz="4" w:space="0"/>
              <w:left w:val="single" w:color="000000" w:sz="4" w:space="0"/>
              <w:bottom w:val="single" w:color="000000" w:sz="4" w:space="0"/>
              <w:right w:val="single" w:color="000000" w:sz="4" w:space="0"/>
            </w:tcBorders>
            <w:shd w:val="clear" w:color="auto" w:fill="FFFFFF"/>
            <w:noWrap w:val="0"/>
            <w:vAlign w:val="center"/>
          </w:tcPr>
          <w:p w14:paraId="4ADA70B9">
            <w:pPr>
              <w:widowControl/>
              <w:jc w:val="center"/>
              <w:rPr>
                <w:kern w:val="0"/>
                <w:sz w:val="18"/>
                <w:szCs w:val="18"/>
              </w:rPr>
            </w:pPr>
          </w:p>
        </w:tc>
        <w:tc>
          <w:tcPr>
            <w:tcW w:w="675" w:type="dxa"/>
            <w:tcBorders>
              <w:top w:val="single" w:color="auto" w:sz="4" w:space="0"/>
              <w:left w:val="single" w:color="000000" w:sz="4" w:space="0"/>
              <w:bottom w:val="single" w:color="000000" w:sz="4" w:space="0"/>
              <w:right w:val="single" w:color="auto" w:sz="4" w:space="0"/>
            </w:tcBorders>
            <w:shd w:val="clear" w:color="auto" w:fill="FFFFFF"/>
            <w:noWrap w:val="0"/>
            <w:vAlign w:val="center"/>
          </w:tcPr>
          <w:p w14:paraId="34DFECD3">
            <w:pPr>
              <w:jc w:val="center"/>
              <w:rPr>
                <w:rFonts w:hint="eastAsia"/>
                <w:sz w:val="18"/>
                <w:szCs w:val="18"/>
              </w:rPr>
            </w:pPr>
          </w:p>
        </w:tc>
      </w:tr>
    </w:tbl>
    <w:p w14:paraId="1B3353A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C67A136">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64754F07">
      <w:pPr>
        <w:pStyle w:val="64"/>
        <w:jc w:val="center"/>
        <w:rPr>
          <w:rFonts w:hint="eastAsia" w:asciiTheme="majorEastAsia" w:hAnsiTheme="majorEastAsia" w:eastAsiaTheme="majorEastAsia" w:cstheme="majorEastAsia"/>
          <w:b/>
          <w:bCs/>
          <w:spacing w:val="14"/>
          <w:kern w:val="0"/>
          <w:sz w:val="36"/>
          <w:szCs w:val="36"/>
        </w:rPr>
      </w:pPr>
      <w:r>
        <w:rPr>
          <w:rFonts w:hint="eastAsia" w:asciiTheme="majorEastAsia" w:hAnsiTheme="majorEastAsia" w:eastAsiaTheme="majorEastAsia" w:cstheme="majorEastAsia"/>
          <w:b/>
          <w:bCs/>
          <w:spacing w:val="14"/>
          <w:kern w:val="0"/>
          <w:sz w:val="36"/>
          <w:szCs w:val="36"/>
        </w:rPr>
        <w:t>技术要求响应与偏差表</w:t>
      </w:r>
    </w:p>
    <w:p w14:paraId="2CA56F5D">
      <w:pPr>
        <w:pStyle w:val="64"/>
        <w:widowControl/>
        <w:jc w:val="center"/>
        <w:rPr>
          <w:rFonts w:ascii="仿宋" w:hAnsi="仿宋" w:eastAsia="仿宋"/>
          <w:spacing w:val="14"/>
          <w:kern w:val="0"/>
          <w:szCs w:val="21"/>
        </w:rPr>
      </w:pPr>
    </w:p>
    <w:tbl>
      <w:tblPr>
        <w:tblStyle w:val="1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410"/>
        <w:gridCol w:w="5034"/>
        <w:gridCol w:w="456"/>
        <w:gridCol w:w="456"/>
        <w:gridCol w:w="456"/>
        <w:gridCol w:w="456"/>
        <w:gridCol w:w="456"/>
      </w:tblGrid>
      <w:tr w14:paraId="3B06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456" w:type="dxa"/>
            <w:vMerge w:val="restart"/>
            <w:noWrap w:val="0"/>
            <w:vAlign w:val="center"/>
          </w:tcPr>
          <w:p w14:paraId="6DFAFA49">
            <w:pPr>
              <w:pStyle w:val="64"/>
              <w:jc w:val="center"/>
              <w:rPr>
                <w:rFonts w:hint="eastAsia" w:ascii="仿宋" w:hAnsi="仿宋" w:eastAsia="仿宋"/>
                <w:kern w:val="0"/>
                <w:sz w:val="24"/>
                <w:szCs w:val="24"/>
              </w:rPr>
            </w:pPr>
            <w:r>
              <w:rPr>
                <w:rFonts w:hint="eastAsia" w:ascii="仿宋" w:hAnsi="仿宋" w:eastAsia="仿宋"/>
                <w:kern w:val="0"/>
                <w:sz w:val="24"/>
                <w:szCs w:val="24"/>
              </w:rPr>
              <w:t>序号</w:t>
            </w:r>
          </w:p>
        </w:tc>
        <w:tc>
          <w:tcPr>
            <w:tcW w:w="1410" w:type="dxa"/>
            <w:vMerge w:val="restart"/>
            <w:noWrap w:val="0"/>
            <w:vAlign w:val="center"/>
          </w:tcPr>
          <w:p w14:paraId="79EB6608">
            <w:pPr>
              <w:pStyle w:val="64"/>
              <w:jc w:val="center"/>
              <w:rPr>
                <w:rFonts w:hint="eastAsia" w:ascii="仿宋" w:hAnsi="仿宋" w:eastAsia="仿宋"/>
                <w:kern w:val="0"/>
                <w:sz w:val="24"/>
                <w:szCs w:val="24"/>
              </w:rPr>
            </w:pPr>
            <w:r>
              <w:rPr>
                <w:rFonts w:hint="eastAsia" w:ascii="仿宋" w:hAnsi="仿宋" w:eastAsia="仿宋"/>
                <w:kern w:val="0"/>
                <w:sz w:val="24"/>
                <w:szCs w:val="24"/>
              </w:rPr>
              <w:t>货物名称</w:t>
            </w:r>
          </w:p>
        </w:tc>
        <w:tc>
          <w:tcPr>
            <w:tcW w:w="5034" w:type="dxa"/>
            <w:vMerge w:val="restart"/>
            <w:noWrap w:val="0"/>
            <w:vAlign w:val="center"/>
          </w:tcPr>
          <w:p w14:paraId="5B43DE77">
            <w:pPr>
              <w:pStyle w:val="64"/>
              <w:jc w:val="center"/>
              <w:rPr>
                <w:rFonts w:hint="eastAsia" w:ascii="仿宋" w:hAnsi="仿宋" w:eastAsia="仿宋"/>
                <w:kern w:val="0"/>
                <w:sz w:val="24"/>
                <w:szCs w:val="24"/>
              </w:rPr>
            </w:pPr>
            <w:r>
              <w:rPr>
                <w:rFonts w:hint="eastAsia" w:ascii="仿宋" w:hAnsi="仿宋" w:eastAsia="仿宋"/>
                <w:kern w:val="0"/>
                <w:sz w:val="24"/>
                <w:szCs w:val="24"/>
                <w:lang w:val="en-US" w:eastAsia="zh-CN"/>
              </w:rPr>
              <w:t>报价</w:t>
            </w:r>
            <w:r>
              <w:rPr>
                <w:rFonts w:hint="eastAsia" w:ascii="仿宋" w:hAnsi="仿宋" w:eastAsia="仿宋"/>
                <w:kern w:val="0"/>
                <w:sz w:val="24"/>
                <w:szCs w:val="24"/>
              </w:rPr>
              <w:t>文件技术要求</w:t>
            </w:r>
            <w:r>
              <w:rPr>
                <w:rFonts w:hint="eastAsia" w:ascii="仿宋" w:hAnsi="仿宋" w:eastAsia="仿宋"/>
                <w:kern w:val="0"/>
                <w:sz w:val="24"/>
                <w:szCs w:val="24"/>
                <w:lang w:val="en-US" w:eastAsia="zh-CN"/>
              </w:rPr>
              <w:t>及</w:t>
            </w:r>
            <w:r>
              <w:rPr>
                <w:rFonts w:hint="eastAsia" w:ascii="仿宋" w:hAnsi="仿宋" w:eastAsia="仿宋"/>
                <w:kern w:val="0"/>
                <w:sz w:val="24"/>
                <w:szCs w:val="24"/>
              </w:rPr>
              <w:t>技术参数</w:t>
            </w:r>
          </w:p>
        </w:tc>
        <w:tc>
          <w:tcPr>
            <w:tcW w:w="1368" w:type="dxa"/>
            <w:gridSpan w:val="3"/>
            <w:noWrap w:val="0"/>
            <w:vAlign w:val="center"/>
          </w:tcPr>
          <w:p w14:paraId="723EEA41">
            <w:pPr>
              <w:pStyle w:val="64"/>
              <w:jc w:val="center"/>
              <w:rPr>
                <w:rFonts w:hint="eastAsia" w:ascii="仿宋" w:hAnsi="仿宋" w:eastAsia="仿宋"/>
                <w:kern w:val="0"/>
                <w:sz w:val="24"/>
                <w:szCs w:val="24"/>
              </w:rPr>
            </w:pPr>
            <w:r>
              <w:rPr>
                <w:rFonts w:hint="eastAsia" w:ascii="仿宋" w:hAnsi="仿宋" w:eastAsia="仿宋"/>
                <w:kern w:val="0"/>
                <w:sz w:val="24"/>
                <w:szCs w:val="24"/>
              </w:rPr>
              <w:t>投标产品</w:t>
            </w:r>
          </w:p>
        </w:tc>
        <w:tc>
          <w:tcPr>
            <w:tcW w:w="456" w:type="dxa"/>
            <w:vMerge w:val="restart"/>
            <w:noWrap w:val="0"/>
            <w:vAlign w:val="center"/>
          </w:tcPr>
          <w:p w14:paraId="4DBAFC90">
            <w:pPr>
              <w:pStyle w:val="64"/>
              <w:jc w:val="center"/>
              <w:rPr>
                <w:rFonts w:hint="eastAsia" w:ascii="仿宋" w:hAnsi="仿宋" w:eastAsia="仿宋"/>
                <w:kern w:val="0"/>
                <w:sz w:val="24"/>
                <w:szCs w:val="24"/>
              </w:rPr>
            </w:pPr>
            <w:r>
              <w:rPr>
                <w:rFonts w:hint="eastAsia" w:ascii="仿宋" w:hAnsi="仿宋" w:eastAsia="仿宋"/>
                <w:kern w:val="0"/>
                <w:sz w:val="24"/>
                <w:szCs w:val="24"/>
              </w:rPr>
              <w:t>偏差描述</w:t>
            </w:r>
          </w:p>
        </w:tc>
        <w:tc>
          <w:tcPr>
            <w:tcW w:w="456" w:type="dxa"/>
            <w:vMerge w:val="restart"/>
            <w:noWrap w:val="0"/>
            <w:vAlign w:val="center"/>
          </w:tcPr>
          <w:p w14:paraId="3FE7A48D">
            <w:pPr>
              <w:pStyle w:val="64"/>
              <w:jc w:val="center"/>
              <w:rPr>
                <w:rFonts w:hint="eastAsia" w:ascii="仿宋" w:hAnsi="仿宋" w:eastAsia="仿宋"/>
                <w:kern w:val="0"/>
                <w:sz w:val="24"/>
                <w:szCs w:val="24"/>
              </w:rPr>
            </w:pPr>
            <w:r>
              <w:rPr>
                <w:rFonts w:hint="eastAsia" w:ascii="仿宋" w:hAnsi="仿宋" w:eastAsia="仿宋"/>
                <w:kern w:val="0"/>
                <w:sz w:val="24"/>
                <w:szCs w:val="24"/>
              </w:rPr>
              <w:t>结论</w:t>
            </w:r>
          </w:p>
        </w:tc>
      </w:tr>
      <w:tr w14:paraId="285BE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6" w:hRule="atLeast"/>
          <w:jc w:val="center"/>
        </w:trPr>
        <w:tc>
          <w:tcPr>
            <w:tcW w:w="456" w:type="dxa"/>
            <w:vMerge w:val="continue"/>
            <w:noWrap w:val="0"/>
            <w:vAlign w:val="center"/>
          </w:tcPr>
          <w:p w14:paraId="23CE3D4C">
            <w:pPr>
              <w:pStyle w:val="64"/>
              <w:jc w:val="center"/>
              <w:rPr>
                <w:rFonts w:hint="eastAsia" w:ascii="仿宋" w:hAnsi="仿宋" w:eastAsia="仿宋"/>
                <w:kern w:val="0"/>
                <w:sz w:val="24"/>
                <w:szCs w:val="24"/>
              </w:rPr>
            </w:pPr>
          </w:p>
        </w:tc>
        <w:tc>
          <w:tcPr>
            <w:tcW w:w="1410" w:type="dxa"/>
            <w:vMerge w:val="continue"/>
            <w:noWrap w:val="0"/>
            <w:vAlign w:val="center"/>
          </w:tcPr>
          <w:p w14:paraId="20B08483">
            <w:pPr>
              <w:pStyle w:val="64"/>
              <w:jc w:val="center"/>
              <w:rPr>
                <w:rFonts w:hint="eastAsia" w:ascii="仿宋" w:hAnsi="仿宋" w:eastAsia="仿宋"/>
                <w:kern w:val="0"/>
                <w:sz w:val="24"/>
                <w:szCs w:val="24"/>
              </w:rPr>
            </w:pPr>
          </w:p>
        </w:tc>
        <w:tc>
          <w:tcPr>
            <w:tcW w:w="5034" w:type="dxa"/>
            <w:vMerge w:val="continue"/>
            <w:noWrap w:val="0"/>
            <w:vAlign w:val="center"/>
          </w:tcPr>
          <w:p w14:paraId="3CD69996">
            <w:pPr>
              <w:pStyle w:val="64"/>
              <w:jc w:val="center"/>
              <w:rPr>
                <w:rFonts w:hint="eastAsia" w:ascii="仿宋" w:hAnsi="仿宋" w:eastAsia="仿宋"/>
                <w:kern w:val="0"/>
                <w:sz w:val="24"/>
                <w:szCs w:val="24"/>
              </w:rPr>
            </w:pPr>
          </w:p>
        </w:tc>
        <w:tc>
          <w:tcPr>
            <w:tcW w:w="456" w:type="dxa"/>
            <w:noWrap w:val="0"/>
            <w:vAlign w:val="center"/>
          </w:tcPr>
          <w:p w14:paraId="2D7C361D">
            <w:pPr>
              <w:pStyle w:val="64"/>
              <w:jc w:val="center"/>
              <w:rPr>
                <w:rFonts w:hint="eastAsia" w:ascii="仿宋" w:hAnsi="仿宋" w:eastAsia="仿宋"/>
                <w:kern w:val="0"/>
                <w:sz w:val="24"/>
                <w:szCs w:val="24"/>
              </w:rPr>
            </w:pPr>
            <w:r>
              <w:rPr>
                <w:rFonts w:hint="eastAsia" w:ascii="仿宋" w:hAnsi="仿宋" w:eastAsia="仿宋"/>
                <w:kern w:val="0"/>
                <w:sz w:val="24"/>
                <w:szCs w:val="24"/>
              </w:rPr>
              <w:t>制造商名称</w:t>
            </w:r>
          </w:p>
        </w:tc>
        <w:tc>
          <w:tcPr>
            <w:tcW w:w="456" w:type="dxa"/>
            <w:noWrap w:val="0"/>
            <w:vAlign w:val="center"/>
          </w:tcPr>
          <w:p w14:paraId="4E8CADF1">
            <w:pPr>
              <w:pStyle w:val="64"/>
              <w:jc w:val="center"/>
              <w:rPr>
                <w:rFonts w:hint="eastAsia" w:ascii="仿宋" w:hAnsi="仿宋" w:eastAsia="仿宋"/>
                <w:kern w:val="0"/>
                <w:sz w:val="24"/>
                <w:szCs w:val="24"/>
              </w:rPr>
            </w:pPr>
            <w:r>
              <w:rPr>
                <w:rFonts w:hint="eastAsia" w:ascii="仿宋" w:hAnsi="仿宋" w:eastAsia="仿宋"/>
                <w:kern w:val="0"/>
                <w:sz w:val="24"/>
                <w:szCs w:val="24"/>
              </w:rPr>
              <w:t>品牌规格型号</w:t>
            </w:r>
          </w:p>
        </w:tc>
        <w:tc>
          <w:tcPr>
            <w:tcW w:w="456" w:type="dxa"/>
            <w:noWrap w:val="0"/>
            <w:vAlign w:val="center"/>
          </w:tcPr>
          <w:p w14:paraId="59455CE8">
            <w:pPr>
              <w:pStyle w:val="64"/>
              <w:jc w:val="center"/>
              <w:rPr>
                <w:rFonts w:hint="eastAsia" w:ascii="仿宋" w:hAnsi="仿宋" w:eastAsia="仿宋"/>
                <w:kern w:val="0"/>
                <w:sz w:val="24"/>
                <w:szCs w:val="24"/>
              </w:rPr>
            </w:pPr>
            <w:r>
              <w:rPr>
                <w:rFonts w:hint="eastAsia" w:ascii="仿宋" w:hAnsi="仿宋" w:eastAsia="仿宋"/>
                <w:kern w:val="0"/>
                <w:sz w:val="24"/>
                <w:szCs w:val="24"/>
              </w:rPr>
              <w:t>产品实际技术</w:t>
            </w:r>
          </w:p>
          <w:p w14:paraId="0308CDC5">
            <w:pPr>
              <w:pStyle w:val="64"/>
              <w:jc w:val="center"/>
              <w:rPr>
                <w:rFonts w:hint="eastAsia" w:ascii="仿宋" w:hAnsi="仿宋" w:eastAsia="仿宋"/>
                <w:kern w:val="0"/>
                <w:sz w:val="24"/>
                <w:szCs w:val="24"/>
              </w:rPr>
            </w:pPr>
            <w:r>
              <w:rPr>
                <w:rFonts w:hint="eastAsia" w:ascii="仿宋" w:hAnsi="仿宋" w:eastAsia="仿宋"/>
                <w:kern w:val="0"/>
                <w:sz w:val="24"/>
                <w:szCs w:val="24"/>
              </w:rPr>
              <w:t>参数</w:t>
            </w:r>
          </w:p>
        </w:tc>
        <w:tc>
          <w:tcPr>
            <w:tcW w:w="456" w:type="dxa"/>
            <w:vMerge w:val="continue"/>
            <w:noWrap w:val="0"/>
            <w:vAlign w:val="center"/>
          </w:tcPr>
          <w:p w14:paraId="39BC6996">
            <w:pPr>
              <w:pStyle w:val="64"/>
              <w:jc w:val="center"/>
              <w:rPr>
                <w:rFonts w:hint="eastAsia" w:ascii="仿宋" w:hAnsi="仿宋" w:eastAsia="仿宋"/>
                <w:kern w:val="0"/>
                <w:sz w:val="24"/>
                <w:szCs w:val="24"/>
              </w:rPr>
            </w:pPr>
          </w:p>
        </w:tc>
        <w:tc>
          <w:tcPr>
            <w:tcW w:w="456" w:type="dxa"/>
            <w:vMerge w:val="continue"/>
            <w:noWrap w:val="0"/>
            <w:vAlign w:val="center"/>
          </w:tcPr>
          <w:p w14:paraId="5DB97F0C">
            <w:pPr>
              <w:pStyle w:val="64"/>
              <w:jc w:val="center"/>
              <w:rPr>
                <w:rFonts w:hint="eastAsia" w:ascii="仿宋" w:hAnsi="仿宋" w:eastAsia="仿宋"/>
                <w:kern w:val="0"/>
                <w:sz w:val="24"/>
                <w:szCs w:val="24"/>
              </w:rPr>
            </w:pPr>
          </w:p>
        </w:tc>
      </w:tr>
      <w:tr w14:paraId="5EF77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56" w:type="dxa"/>
            <w:shd w:val="clear" w:color="auto" w:fill="auto"/>
            <w:noWrap w:val="0"/>
            <w:vAlign w:val="center"/>
          </w:tcPr>
          <w:p w14:paraId="3B7AFC6F">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w:t>
            </w:r>
          </w:p>
        </w:tc>
        <w:tc>
          <w:tcPr>
            <w:tcW w:w="1410" w:type="dxa"/>
            <w:shd w:val="clear" w:color="auto" w:fill="auto"/>
            <w:noWrap w:val="0"/>
            <w:vAlign w:val="center"/>
          </w:tcPr>
          <w:p w14:paraId="77E9D856">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免洗手消毒凝胶</w:t>
            </w:r>
          </w:p>
        </w:tc>
        <w:tc>
          <w:tcPr>
            <w:tcW w:w="5034" w:type="dxa"/>
            <w:shd w:val="clear" w:color="auto" w:fill="auto"/>
            <w:noWrap w:val="0"/>
            <w:vAlign w:val="center"/>
          </w:tcPr>
          <w:p w14:paraId="5422D5D0">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en-US" w:bidi="ar-SA"/>
              </w:rPr>
            </w:pPr>
            <w:r>
              <w:rPr>
                <w:rFonts w:hint="eastAsia" w:ascii="宋体" w:hAnsi="宋体" w:eastAsia="宋体" w:cs="宋体"/>
                <w:i w:val="0"/>
                <w:iCs w:val="0"/>
                <w:color w:val="000000"/>
                <w:kern w:val="0"/>
                <w:sz w:val="16"/>
                <w:szCs w:val="16"/>
                <w:u w:val="none"/>
                <w:lang w:val="en-US" w:eastAsia="zh-CN" w:bidi="ar"/>
              </w:rPr>
              <w:t>箱装，速干手消毒液，500mL*24瓶</w:t>
            </w:r>
          </w:p>
        </w:tc>
        <w:tc>
          <w:tcPr>
            <w:tcW w:w="456" w:type="dxa"/>
            <w:noWrap w:val="0"/>
            <w:vAlign w:val="top"/>
          </w:tcPr>
          <w:p w14:paraId="2403B13A">
            <w:pPr>
              <w:pStyle w:val="64"/>
              <w:rPr>
                <w:rFonts w:hint="eastAsia" w:ascii="仿宋" w:hAnsi="仿宋" w:eastAsia="仿宋"/>
                <w:kern w:val="0"/>
                <w:sz w:val="24"/>
                <w:szCs w:val="24"/>
              </w:rPr>
            </w:pPr>
          </w:p>
        </w:tc>
        <w:tc>
          <w:tcPr>
            <w:tcW w:w="456" w:type="dxa"/>
            <w:noWrap w:val="0"/>
            <w:vAlign w:val="top"/>
          </w:tcPr>
          <w:p w14:paraId="7AC1156A">
            <w:pPr>
              <w:pStyle w:val="64"/>
              <w:rPr>
                <w:rFonts w:hint="eastAsia" w:ascii="仿宋" w:hAnsi="仿宋" w:eastAsia="仿宋"/>
                <w:kern w:val="0"/>
                <w:sz w:val="24"/>
                <w:szCs w:val="24"/>
              </w:rPr>
            </w:pPr>
          </w:p>
        </w:tc>
        <w:tc>
          <w:tcPr>
            <w:tcW w:w="456" w:type="dxa"/>
            <w:noWrap w:val="0"/>
            <w:vAlign w:val="top"/>
          </w:tcPr>
          <w:p w14:paraId="2F4EFA22">
            <w:pPr>
              <w:pStyle w:val="64"/>
              <w:rPr>
                <w:rFonts w:hint="eastAsia" w:ascii="仿宋" w:hAnsi="仿宋" w:eastAsia="仿宋"/>
                <w:kern w:val="0"/>
                <w:sz w:val="24"/>
                <w:szCs w:val="24"/>
              </w:rPr>
            </w:pPr>
          </w:p>
        </w:tc>
        <w:tc>
          <w:tcPr>
            <w:tcW w:w="456" w:type="dxa"/>
            <w:noWrap w:val="0"/>
            <w:vAlign w:val="top"/>
          </w:tcPr>
          <w:p w14:paraId="027F679B">
            <w:pPr>
              <w:pStyle w:val="64"/>
              <w:rPr>
                <w:rFonts w:hint="eastAsia" w:ascii="仿宋" w:hAnsi="仿宋" w:eastAsia="仿宋"/>
                <w:kern w:val="0"/>
                <w:sz w:val="24"/>
                <w:szCs w:val="24"/>
              </w:rPr>
            </w:pPr>
          </w:p>
        </w:tc>
        <w:tc>
          <w:tcPr>
            <w:tcW w:w="456" w:type="dxa"/>
            <w:noWrap w:val="0"/>
            <w:vAlign w:val="top"/>
          </w:tcPr>
          <w:p w14:paraId="29A2F2E3">
            <w:pPr>
              <w:pStyle w:val="64"/>
              <w:rPr>
                <w:rFonts w:hint="eastAsia" w:ascii="仿宋" w:hAnsi="仿宋" w:eastAsia="仿宋"/>
                <w:kern w:val="0"/>
                <w:sz w:val="24"/>
                <w:szCs w:val="24"/>
              </w:rPr>
            </w:pPr>
          </w:p>
        </w:tc>
      </w:tr>
      <w:tr w14:paraId="1FB9E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456" w:type="dxa"/>
            <w:shd w:val="clear" w:color="auto" w:fill="auto"/>
            <w:noWrap w:val="0"/>
            <w:vAlign w:val="center"/>
          </w:tcPr>
          <w:p w14:paraId="70F7D0E1">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2</w:t>
            </w:r>
          </w:p>
        </w:tc>
        <w:tc>
          <w:tcPr>
            <w:tcW w:w="1410" w:type="dxa"/>
            <w:shd w:val="clear" w:color="auto" w:fill="auto"/>
            <w:noWrap w:val="0"/>
            <w:vAlign w:val="center"/>
          </w:tcPr>
          <w:p w14:paraId="4348EA5C">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一次性口罩</w:t>
            </w:r>
          </w:p>
        </w:tc>
        <w:tc>
          <w:tcPr>
            <w:tcW w:w="5034" w:type="dxa"/>
            <w:shd w:val="clear" w:color="auto" w:fill="auto"/>
            <w:noWrap w:val="0"/>
            <w:vAlign w:val="center"/>
          </w:tcPr>
          <w:p w14:paraId="738D76D6">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独立包装，三层防护，产品尺寸：17.5*9.5cm，50只/盒</w:t>
            </w:r>
          </w:p>
        </w:tc>
        <w:tc>
          <w:tcPr>
            <w:tcW w:w="456" w:type="dxa"/>
            <w:noWrap w:val="0"/>
            <w:vAlign w:val="top"/>
          </w:tcPr>
          <w:p w14:paraId="6CBAC360">
            <w:pPr>
              <w:pStyle w:val="64"/>
              <w:rPr>
                <w:rFonts w:hint="eastAsia" w:ascii="仿宋" w:hAnsi="仿宋" w:eastAsia="仿宋"/>
                <w:kern w:val="0"/>
                <w:sz w:val="24"/>
                <w:szCs w:val="24"/>
              </w:rPr>
            </w:pPr>
          </w:p>
        </w:tc>
        <w:tc>
          <w:tcPr>
            <w:tcW w:w="456" w:type="dxa"/>
            <w:noWrap w:val="0"/>
            <w:vAlign w:val="top"/>
          </w:tcPr>
          <w:p w14:paraId="5D5CC94D">
            <w:pPr>
              <w:pStyle w:val="64"/>
              <w:rPr>
                <w:rFonts w:hint="eastAsia" w:ascii="仿宋" w:hAnsi="仿宋" w:eastAsia="仿宋"/>
                <w:kern w:val="0"/>
                <w:sz w:val="24"/>
                <w:szCs w:val="24"/>
              </w:rPr>
            </w:pPr>
          </w:p>
        </w:tc>
        <w:tc>
          <w:tcPr>
            <w:tcW w:w="456" w:type="dxa"/>
            <w:noWrap w:val="0"/>
            <w:vAlign w:val="top"/>
          </w:tcPr>
          <w:p w14:paraId="38C30B16">
            <w:pPr>
              <w:pStyle w:val="64"/>
              <w:rPr>
                <w:rFonts w:hint="eastAsia" w:ascii="仿宋" w:hAnsi="仿宋" w:eastAsia="仿宋"/>
                <w:kern w:val="0"/>
                <w:sz w:val="24"/>
                <w:szCs w:val="24"/>
              </w:rPr>
            </w:pPr>
          </w:p>
        </w:tc>
        <w:tc>
          <w:tcPr>
            <w:tcW w:w="456" w:type="dxa"/>
            <w:noWrap w:val="0"/>
            <w:vAlign w:val="top"/>
          </w:tcPr>
          <w:p w14:paraId="411BA0C8">
            <w:pPr>
              <w:pStyle w:val="64"/>
              <w:rPr>
                <w:rFonts w:hint="eastAsia" w:ascii="仿宋" w:hAnsi="仿宋" w:eastAsia="仿宋"/>
                <w:kern w:val="0"/>
                <w:sz w:val="24"/>
                <w:szCs w:val="24"/>
              </w:rPr>
            </w:pPr>
          </w:p>
        </w:tc>
        <w:tc>
          <w:tcPr>
            <w:tcW w:w="456" w:type="dxa"/>
            <w:noWrap w:val="0"/>
            <w:vAlign w:val="top"/>
          </w:tcPr>
          <w:p w14:paraId="3ED8AD6B">
            <w:pPr>
              <w:pStyle w:val="64"/>
              <w:rPr>
                <w:rFonts w:hint="eastAsia" w:ascii="仿宋" w:hAnsi="仿宋" w:eastAsia="仿宋"/>
                <w:kern w:val="0"/>
                <w:sz w:val="24"/>
                <w:szCs w:val="24"/>
              </w:rPr>
            </w:pPr>
          </w:p>
        </w:tc>
      </w:tr>
      <w:tr w14:paraId="59DD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56" w:type="dxa"/>
            <w:shd w:val="clear" w:color="auto" w:fill="auto"/>
            <w:noWrap w:val="0"/>
            <w:vAlign w:val="center"/>
          </w:tcPr>
          <w:p w14:paraId="0FCED661">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3</w:t>
            </w:r>
          </w:p>
        </w:tc>
        <w:tc>
          <w:tcPr>
            <w:tcW w:w="1410" w:type="dxa"/>
            <w:shd w:val="clear" w:color="auto" w:fill="auto"/>
            <w:noWrap w:val="0"/>
            <w:vAlign w:val="center"/>
          </w:tcPr>
          <w:p w14:paraId="3077F21C">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竞赛用笔</w:t>
            </w:r>
          </w:p>
        </w:tc>
        <w:tc>
          <w:tcPr>
            <w:tcW w:w="5034" w:type="dxa"/>
            <w:shd w:val="clear" w:color="auto" w:fill="auto"/>
            <w:noWrap w:val="0"/>
            <w:vAlign w:val="center"/>
          </w:tcPr>
          <w:p w14:paraId="02052D28">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黑色签字笔</w:t>
            </w:r>
          </w:p>
        </w:tc>
        <w:tc>
          <w:tcPr>
            <w:tcW w:w="456" w:type="dxa"/>
            <w:noWrap w:val="0"/>
            <w:vAlign w:val="top"/>
          </w:tcPr>
          <w:p w14:paraId="339CF3A5">
            <w:pPr>
              <w:pStyle w:val="64"/>
              <w:rPr>
                <w:rFonts w:hint="eastAsia" w:ascii="仿宋" w:hAnsi="仿宋" w:eastAsia="仿宋"/>
                <w:kern w:val="0"/>
                <w:sz w:val="24"/>
                <w:szCs w:val="24"/>
              </w:rPr>
            </w:pPr>
          </w:p>
        </w:tc>
        <w:tc>
          <w:tcPr>
            <w:tcW w:w="456" w:type="dxa"/>
            <w:noWrap w:val="0"/>
            <w:vAlign w:val="top"/>
          </w:tcPr>
          <w:p w14:paraId="0FE9519D">
            <w:pPr>
              <w:pStyle w:val="64"/>
              <w:rPr>
                <w:rFonts w:hint="eastAsia" w:ascii="仿宋" w:hAnsi="仿宋" w:eastAsia="仿宋"/>
                <w:kern w:val="0"/>
                <w:sz w:val="24"/>
                <w:szCs w:val="24"/>
              </w:rPr>
            </w:pPr>
          </w:p>
        </w:tc>
        <w:tc>
          <w:tcPr>
            <w:tcW w:w="456" w:type="dxa"/>
            <w:noWrap w:val="0"/>
            <w:vAlign w:val="top"/>
          </w:tcPr>
          <w:p w14:paraId="018DB799">
            <w:pPr>
              <w:pStyle w:val="64"/>
              <w:rPr>
                <w:rFonts w:hint="eastAsia" w:ascii="仿宋" w:hAnsi="仿宋" w:eastAsia="仿宋"/>
                <w:kern w:val="0"/>
                <w:sz w:val="24"/>
                <w:szCs w:val="24"/>
              </w:rPr>
            </w:pPr>
          </w:p>
        </w:tc>
        <w:tc>
          <w:tcPr>
            <w:tcW w:w="456" w:type="dxa"/>
            <w:noWrap w:val="0"/>
            <w:vAlign w:val="top"/>
          </w:tcPr>
          <w:p w14:paraId="793D2329">
            <w:pPr>
              <w:pStyle w:val="64"/>
              <w:rPr>
                <w:rFonts w:hint="eastAsia" w:ascii="仿宋" w:hAnsi="仿宋" w:eastAsia="仿宋"/>
                <w:kern w:val="0"/>
                <w:sz w:val="24"/>
                <w:szCs w:val="24"/>
              </w:rPr>
            </w:pPr>
          </w:p>
        </w:tc>
        <w:tc>
          <w:tcPr>
            <w:tcW w:w="456" w:type="dxa"/>
            <w:noWrap w:val="0"/>
            <w:vAlign w:val="top"/>
          </w:tcPr>
          <w:p w14:paraId="6029CB1A">
            <w:pPr>
              <w:pStyle w:val="64"/>
              <w:rPr>
                <w:rFonts w:hint="eastAsia" w:ascii="仿宋" w:hAnsi="仿宋" w:eastAsia="仿宋"/>
                <w:kern w:val="0"/>
                <w:sz w:val="24"/>
                <w:szCs w:val="24"/>
              </w:rPr>
            </w:pPr>
          </w:p>
        </w:tc>
      </w:tr>
      <w:tr w14:paraId="6AC25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456" w:type="dxa"/>
            <w:shd w:val="clear" w:color="auto" w:fill="auto"/>
            <w:noWrap w:val="0"/>
            <w:vAlign w:val="center"/>
          </w:tcPr>
          <w:p w14:paraId="75A3DD7B">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4</w:t>
            </w:r>
          </w:p>
        </w:tc>
        <w:tc>
          <w:tcPr>
            <w:tcW w:w="1410" w:type="dxa"/>
            <w:shd w:val="clear" w:color="auto" w:fill="auto"/>
            <w:noWrap w:val="0"/>
            <w:vAlign w:val="center"/>
          </w:tcPr>
          <w:p w14:paraId="2ECDC52E">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竞赛用密封袋</w:t>
            </w:r>
          </w:p>
        </w:tc>
        <w:tc>
          <w:tcPr>
            <w:tcW w:w="5034" w:type="dxa"/>
            <w:shd w:val="clear" w:color="auto" w:fill="auto"/>
            <w:noWrap w:val="0"/>
            <w:vAlign w:val="center"/>
          </w:tcPr>
          <w:p w14:paraId="35EC0CC1">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牛皮纸档案袋150g</w:t>
            </w:r>
          </w:p>
        </w:tc>
        <w:tc>
          <w:tcPr>
            <w:tcW w:w="456" w:type="dxa"/>
            <w:noWrap w:val="0"/>
            <w:vAlign w:val="top"/>
          </w:tcPr>
          <w:p w14:paraId="4B750CD7">
            <w:pPr>
              <w:pStyle w:val="64"/>
              <w:rPr>
                <w:rFonts w:hint="eastAsia" w:ascii="仿宋" w:hAnsi="仿宋" w:eastAsia="仿宋"/>
                <w:kern w:val="0"/>
                <w:sz w:val="24"/>
                <w:szCs w:val="24"/>
              </w:rPr>
            </w:pPr>
          </w:p>
        </w:tc>
        <w:tc>
          <w:tcPr>
            <w:tcW w:w="456" w:type="dxa"/>
            <w:noWrap w:val="0"/>
            <w:vAlign w:val="top"/>
          </w:tcPr>
          <w:p w14:paraId="1DBF774F">
            <w:pPr>
              <w:pStyle w:val="64"/>
              <w:rPr>
                <w:rFonts w:hint="eastAsia" w:ascii="仿宋" w:hAnsi="仿宋" w:eastAsia="仿宋"/>
                <w:kern w:val="0"/>
                <w:sz w:val="24"/>
                <w:szCs w:val="24"/>
              </w:rPr>
            </w:pPr>
          </w:p>
        </w:tc>
        <w:tc>
          <w:tcPr>
            <w:tcW w:w="456" w:type="dxa"/>
            <w:noWrap w:val="0"/>
            <w:vAlign w:val="top"/>
          </w:tcPr>
          <w:p w14:paraId="4E24057E">
            <w:pPr>
              <w:pStyle w:val="64"/>
              <w:rPr>
                <w:rFonts w:hint="eastAsia" w:ascii="仿宋" w:hAnsi="仿宋" w:eastAsia="仿宋"/>
                <w:kern w:val="0"/>
                <w:sz w:val="24"/>
                <w:szCs w:val="24"/>
              </w:rPr>
            </w:pPr>
          </w:p>
        </w:tc>
        <w:tc>
          <w:tcPr>
            <w:tcW w:w="456" w:type="dxa"/>
            <w:noWrap w:val="0"/>
            <w:vAlign w:val="top"/>
          </w:tcPr>
          <w:p w14:paraId="1A2F300F">
            <w:pPr>
              <w:pStyle w:val="64"/>
              <w:rPr>
                <w:rFonts w:hint="eastAsia" w:ascii="仿宋" w:hAnsi="仿宋" w:eastAsia="仿宋"/>
                <w:kern w:val="0"/>
                <w:sz w:val="24"/>
                <w:szCs w:val="24"/>
              </w:rPr>
            </w:pPr>
          </w:p>
        </w:tc>
        <w:tc>
          <w:tcPr>
            <w:tcW w:w="456" w:type="dxa"/>
            <w:noWrap w:val="0"/>
            <w:vAlign w:val="top"/>
          </w:tcPr>
          <w:p w14:paraId="4E00B200">
            <w:pPr>
              <w:pStyle w:val="64"/>
              <w:rPr>
                <w:rFonts w:hint="eastAsia" w:ascii="仿宋" w:hAnsi="仿宋" w:eastAsia="仿宋"/>
                <w:kern w:val="0"/>
                <w:sz w:val="24"/>
                <w:szCs w:val="24"/>
              </w:rPr>
            </w:pPr>
          </w:p>
        </w:tc>
      </w:tr>
      <w:tr w14:paraId="55A1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0" w:type="auto"/>
            <w:shd w:val="clear" w:color="auto" w:fill="auto"/>
            <w:vAlign w:val="center"/>
          </w:tcPr>
          <w:p w14:paraId="5D243162">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5</w:t>
            </w:r>
          </w:p>
        </w:tc>
        <w:tc>
          <w:tcPr>
            <w:tcW w:w="1410" w:type="dxa"/>
            <w:shd w:val="clear" w:color="auto" w:fill="auto"/>
            <w:vAlign w:val="center"/>
          </w:tcPr>
          <w:p w14:paraId="1887B66F">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黑色生活垃圾袋</w:t>
            </w:r>
          </w:p>
        </w:tc>
        <w:tc>
          <w:tcPr>
            <w:tcW w:w="5034" w:type="dxa"/>
            <w:shd w:val="clear" w:color="auto" w:fill="auto"/>
            <w:vAlign w:val="center"/>
          </w:tcPr>
          <w:p w14:paraId="58EAA5AC">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一次性，100只/包，平口45*50cm</w:t>
            </w:r>
          </w:p>
        </w:tc>
        <w:tc>
          <w:tcPr>
            <w:tcW w:w="0" w:type="auto"/>
          </w:tcPr>
          <w:p w14:paraId="2E87C24F">
            <w:pPr>
              <w:pStyle w:val="64"/>
              <w:rPr>
                <w:rFonts w:hint="eastAsia" w:ascii="仿宋" w:hAnsi="仿宋" w:eastAsia="仿宋"/>
                <w:kern w:val="0"/>
                <w:sz w:val="24"/>
                <w:szCs w:val="24"/>
              </w:rPr>
            </w:pPr>
          </w:p>
        </w:tc>
        <w:tc>
          <w:tcPr>
            <w:tcW w:w="0" w:type="auto"/>
          </w:tcPr>
          <w:p w14:paraId="7878DD70">
            <w:pPr>
              <w:pStyle w:val="64"/>
              <w:rPr>
                <w:rFonts w:hint="eastAsia" w:ascii="仿宋" w:hAnsi="仿宋" w:eastAsia="仿宋"/>
                <w:kern w:val="0"/>
                <w:sz w:val="24"/>
                <w:szCs w:val="24"/>
              </w:rPr>
            </w:pPr>
          </w:p>
        </w:tc>
        <w:tc>
          <w:tcPr>
            <w:tcW w:w="0" w:type="auto"/>
          </w:tcPr>
          <w:p w14:paraId="1F4E2596">
            <w:pPr>
              <w:pStyle w:val="64"/>
              <w:rPr>
                <w:rFonts w:hint="eastAsia" w:ascii="仿宋" w:hAnsi="仿宋" w:eastAsia="仿宋"/>
                <w:kern w:val="0"/>
                <w:sz w:val="24"/>
                <w:szCs w:val="24"/>
              </w:rPr>
            </w:pPr>
          </w:p>
        </w:tc>
        <w:tc>
          <w:tcPr>
            <w:tcW w:w="0" w:type="auto"/>
          </w:tcPr>
          <w:p w14:paraId="6B95FFB1">
            <w:pPr>
              <w:pStyle w:val="64"/>
              <w:rPr>
                <w:rFonts w:hint="eastAsia" w:ascii="仿宋" w:hAnsi="仿宋" w:eastAsia="仿宋"/>
                <w:kern w:val="0"/>
                <w:sz w:val="24"/>
                <w:szCs w:val="24"/>
              </w:rPr>
            </w:pPr>
          </w:p>
        </w:tc>
        <w:tc>
          <w:tcPr>
            <w:tcW w:w="0" w:type="auto"/>
          </w:tcPr>
          <w:p w14:paraId="5C47AC01">
            <w:pPr>
              <w:pStyle w:val="64"/>
              <w:rPr>
                <w:rFonts w:hint="eastAsia" w:ascii="仿宋" w:hAnsi="仿宋" w:eastAsia="仿宋"/>
                <w:kern w:val="0"/>
                <w:sz w:val="24"/>
                <w:szCs w:val="24"/>
              </w:rPr>
            </w:pPr>
          </w:p>
        </w:tc>
      </w:tr>
      <w:tr w14:paraId="05B8A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0" w:type="auto"/>
            <w:shd w:val="clear" w:color="auto" w:fill="auto"/>
            <w:vAlign w:val="center"/>
          </w:tcPr>
          <w:p w14:paraId="5FD5CEAD">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6</w:t>
            </w:r>
          </w:p>
        </w:tc>
        <w:tc>
          <w:tcPr>
            <w:tcW w:w="1410" w:type="dxa"/>
            <w:shd w:val="clear" w:color="auto" w:fill="auto"/>
            <w:vAlign w:val="center"/>
          </w:tcPr>
          <w:p w14:paraId="6DCD1D44">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黄色医疗垃圾袋</w:t>
            </w:r>
          </w:p>
        </w:tc>
        <w:tc>
          <w:tcPr>
            <w:tcW w:w="5034" w:type="dxa"/>
            <w:shd w:val="clear" w:color="auto" w:fill="auto"/>
            <w:vAlign w:val="center"/>
          </w:tcPr>
          <w:p w14:paraId="1B109E09">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一次性，100只/包，平口45*50cm</w:t>
            </w:r>
          </w:p>
        </w:tc>
        <w:tc>
          <w:tcPr>
            <w:tcW w:w="0" w:type="auto"/>
          </w:tcPr>
          <w:p w14:paraId="5B659F29">
            <w:pPr>
              <w:pStyle w:val="64"/>
              <w:rPr>
                <w:rFonts w:hint="eastAsia" w:ascii="仿宋" w:hAnsi="仿宋" w:eastAsia="仿宋"/>
                <w:kern w:val="0"/>
                <w:sz w:val="24"/>
                <w:szCs w:val="24"/>
              </w:rPr>
            </w:pPr>
          </w:p>
        </w:tc>
        <w:tc>
          <w:tcPr>
            <w:tcW w:w="0" w:type="auto"/>
          </w:tcPr>
          <w:p w14:paraId="31764422">
            <w:pPr>
              <w:pStyle w:val="64"/>
              <w:rPr>
                <w:rFonts w:hint="eastAsia" w:ascii="仿宋" w:hAnsi="仿宋" w:eastAsia="仿宋"/>
                <w:kern w:val="0"/>
                <w:sz w:val="24"/>
                <w:szCs w:val="24"/>
              </w:rPr>
            </w:pPr>
          </w:p>
        </w:tc>
        <w:tc>
          <w:tcPr>
            <w:tcW w:w="0" w:type="auto"/>
          </w:tcPr>
          <w:p w14:paraId="0B58D9A9">
            <w:pPr>
              <w:pStyle w:val="64"/>
              <w:rPr>
                <w:rFonts w:hint="eastAsia" w:ascii="仿宋" w:hAnsi="仿宋" w:eastAsia="仿宋"/>
                <w:kern w:val="0"/>
                <w:sz w:val="24"/>
                <w:szCs w:val="24"/>
              </w:rPr>
            </w:pPr>
          </w:p>
        </w:tc>
        <w:tc>
          <w:tcPr>
            <w:tcW w:w="0" w:type="auto"/>
          </w:tcPr>
          <w:p w14:paraId="365E6E52">
            <w:pPr>
              <w:pStyle w:val="64"/>
              <w:rPr>
                <w:rFonts w:hint="eastAsia" w:ascii="仿宋" w:hAnsi="仿宋" w:eastAsia="仿宋"/>
                <w:kern w:val="0"/>
                <w:sz w:val="24"/>
                <w:szCs w:val="24"/>
              </w:rPr>
            </w:pPr>
          </w:p>
        </w:tc>
        <w:tc>
          <w:tcPr>
            <w:tcW w:w="0" w:type="auto"/>
          </w:tcPr>
          <w:p w14:paraId="68FC6F2F">
            <w:pPr>
              <w:pStyle w:val="64"/>
              <w:rPr>
                <w:rFonts w:hint="eastAsia" w:ascii="仿宋" w:hAnsi="仿宋" w:eastAsia="仿宋"/>
                <w:kern w:val="0"/>
                <w:sz w:val="24"/>
                <w:szCs w:val="24"/>
              </w:rPr>
            </w:pPr>
          </w:p>
        </w:tc>
      </w:tr>
      <w:tr w14:paraId="6037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0" w:type="auto"/>
            <w:shd w:val="clear" w:color="auto" w:fill="auto"/>
            <w:vAlign w:val="center"/>
          </w:tcPr>
          <w:p w14:paraId="17A2DFBE">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7</w:t>
            </w:r>
          </w:p>
        </w:tc>
        <w:tc>
          <w:tcPr>
            <w:tcW w:w="1410" w:type="dxa"/>
            <w:shd w:val="clear" w:color="auto" w:fill="auto"/>
            <w:vAlign w:val="center"/>
          </w:tcPr>
          <w:p w14:paraId="5305B349">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执裁人员服装</w:t>
            </w:r>
          </w:p>
        </w:tc>
        <w:tc>
          <w:tcPr>
            <w:tcW w:w="5034" w:type="dxa"/>
            <w:shd w:val="clear" w:color="auto" w:fill="auto"/>
            <w:vAlign w:val="center"/>
          </w:tcPr>
          <w:p w14:paraId="1C968B41">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立领加厚马甲，面料100%聚酯纤维，里料100%聚酯纤维。内有羽绒棉，保暖性能好，面料防风防雨抗皱。</w:t>
            </w:r>
          </w:p>
        </w:tc>
        <w:tc>
          <w:tcPr>
            <w:tcW w:w="0" w:type="auto"/>
          </w:tcPr>
          <w:p w14:paraId="0E77DA05">
            <w:pPr>
              <w:pStyle w:val="64"/>
              <w:rPr>
                <w:rFonts w:hint="eastAsia" w:ascii="仿宋" w:hAnsi="仿宋" w:eastAsia="仿宋"/>
                <w:kern w:val="0"/>
                <w:sz w:val="24"/>
                <w:szCs w:val="24"/>
              </w:rPr>
            </w:pPr>
          </w:p>
        </w:tc>
        <w:tc>
          <w:tcPr>
            <w:tcW w:w="0" w:type="auto"/>
          </w:tcPr>
          <w:p w14:paraId="2C8B1DFF">
            <w:pPr>
              <w:pStyle w:val="64"/>
              <w:rPr>
                <w:rFonts w:hint="eastAsia" w:ascii="仿宋" w:hAnsi="仿宋" w:eastAsia="仿宋"/>
                <w:kern w:val="0"/>
                <w:sz w:val="24"/>
                <w:szCs w:val="24"/>
              </w:rPr>
            </w:pPr>
          </w:p>
        </w:tc>
        <w:tc>
          <w:tcPr>
            <w:tcW w:w="0" w:type="auto"/>
          </w:tcPr>
          <w:p w14:paraId="44076ECB">
            <w:pPr>
              <w:pStyle w:val="64"/>
              <w:rPr>
                <w:rFonts w:hint="eastAsia" w:ascii="仿宋" w:hAnsi="仿宋" w:eastAsia="仿宋"/>
                <w:kern w:val="0"/>
                <w:sz w:val="24"/>
                <w:szCs w:val="24"/>
              </w:rPr>
            </w:pPr>
          </w:p>
        </w:tc>
        <w:tc>
          <w:tcPr>
            <w:tcW w:w="0" w:type="auto"/>
          </w:tcPr>
          <w:p w14:paraId="3D590275">
            <w:pPr>
              <w:pStyle w:val="64"/>
              <w:rPr>
                <w:rFonts w:hint="eastAsia" w:ascii="仿宋" w:hAnsi="仿宋" w:eastAsia="仿宋"/>
                <w:kern w:val="0"/>
                <w:sz w:val="24"/>
                <w:szCs w:val="24"/>
              </w:rPr>
            </w:pPr>
          </w:p>
        </w:tc>
        <w:tc>
          <w:tcPr>
            <w:tcW w:w="0" w:type="auto"/>
          </w:tcPr>
          <w:p w14:paraId="6AEB5DC2">
            <w:pPr>
              <w:pStyle w:val="64"/>
              <w:rPr>
                <w:rFonts w:hint="eastAsia" w:ascii="仿宋" w:hAnsi="仿宋" w:eastAsia="仿宋"/>
                <w:kern w:val="0"/>
                <w:sz w:val="24"/>
                <w:szCs w:val="24"/>
              </w:rPr>
            </w:pPr>
          </w:p>
        </w:tc>
      </w:tr>
      <w:tr w14:paraId="2991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0" w:type="auto"/>
            <w:shd w:val="clear" w:color="auto" w:fill="auto"/>
            <w:vAlign w:val="center"/>
          </w:tcPr>
          <w:p w14:paraId="287C7C49">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8</w:t>
            </w:r>
          </w:p>
        </w:tc>
        <w:tc>
          <w:tcPr>
            <w:tcW w:w="1410" w:type="dxa"/>
            <w:shd w:val="clear" w:color="auto" w:fill="auto"/>
            <w:vAlign w:val="center"/>
          </w:tcPr>
          <w:p w14:paraId="2205D8C0">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一次性纸杯</w:t>
            </w:r>
          </w:p>
        </w:tc>
        <w:tc>
          <w:tcPr>
            <w:tcW w:w="5034" w:type="dxa"/>
            <w:shd w:val="clear" w:color="auto" w:fill="auto"/>
            <w:vAlign w:val="center"/>
          </w:tcPr>
          <w:p w14:paraId="3AA5106D">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100只装/包，228ml加厚型，主要材料为纸板（不能使用回收原材料）PE（聚乙烯）膜，树脂为91PE聚乙烯（乙烯均聚物），保质期5年，符合FDA相关标准，无荧光增白剂</w:t>
            </w:r>
          </w:p>
        </w:tc>
        <w:tc>
          <w:tcPr>
            <w:tcW w:w="0" w:type="auto"/>
          </w:tcPr>
          <w:p w14:paraId="326FB6B6">
            <w:pPr>
              <w:pStyle w:val="64"/>
              <w:rPr>
                <w:rFonts w:hint="eastAsia" w:ascii="仿宋" w:hAnsi="仿宋" w:eastAsia="仿宋"/>
                <w:kern w:val="0"/>
                <w:sz w:val="24"/>
                <w:szCs w:val="24"/>
              </w:rPr>
            </w:pPr>
          </w:p>
        </w:tc>
        <w:tc>
          <w:tcPr>
            <w:tcW w:w="0" w:type="auto"/>
          </w:tcPr>
          <w:p w14:paraId="6F067DE4">
            <w:pPr>
              <w:pStyle w:val="64"/>
              <w:rPr>
                <w:rFonts w:hint="eastAsia" w:ascii="仿宋" w:hAnsi="仿宋" w:eastAsia="仿宋"/>
                <w:kern w:val="0"/>
                <w:sz w:val="24"/>
                <w:szCs w:val="24"/>
              </w:rPr>
            </w:pPr>
          </w:p>
        </w:tc>
        <w:tc>
          <w:tcPr>
            <w:tcW w:w="0" w:type="auto"/>
          </w:tcPr>
          <w:p w14:paraId="65F3AE55">
            <w:pPr>
              <w:pStyle w:val="64"/>
              <w:rPr>
                <w:rFonts w:hint="eastAsia" w:ascii="仿宋" w:hAnsi="仿宋" w:eastAsia="仿宋"/>
                <w:kern w:val="0"/>
                <w:sz w:val="24"/>
                <w:szCs w:val="24"/>
              </w:rPr>
            </w:pPr>
          </w:p>
        </w:tc>
        <w:tc>
          <w:tcPr>
            <w:tcW w:w="0" w:type="auto"/>
          </w:tcPr>
          <w:p w14:paraId="0DA2EFF8">
            <w:pPr>
              <w:pStyle w:val="64"/>
              <w:rPr>
                <w:rFonts w:hint="eastAsia" w:ascii="仿宋" w:hAnsi="仿宋" w:eastAsia="仿宋"/>
                <w:kern w:val="0"/>
                <w:sz w:val="24"/>
                <w:szCs w:val="24"/>
              </w:rPr>
            </w:pPr>
          </w:p>
        </w:tc>
        <w:tc>
          <w:tcPr>
            <w:tcW w:w="0" w:type="auto"/>
          </w:tcPr>
          <w:p w14:paraId="7F84E1BE">
            <w:pPr>
              <w:pStyle w:val="64"/>
              <w:rPr>
                <w:rFonts w:hint="eastAsia" w:ascii="仿宋" w:hAnsi="仿宋" w:eastAsia="仿宋"/>
                <w:kern w:val="0"/>
                <w:sz w:val="24"/>
                <w:szCs w:val="24"/>
              </w:rPr>
            </w:pPr>
          </w:p>
        </w:tc>
      </w:tr>
      <w:tr w14:paraId="7337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jc w:val="center"/>
        </w:trPr>
        <w:tc>
          <w:tcPr>
            <w:tcW w:w="0" w:type="auto"/>
            <w:shd w:val="clear" w:color="auto" w:fill="auto"/>
            <w:vAlign w:val="center"/>
          </w:tcPr>
          <w:p w14:paraId="7CD1DFB7">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9</w:t>
            </w:r>
          </w:p>
        </w:tc>
        <w:tc>
          <w:tcPr>
            <w:tcW w:w="1410" w:type="dxa"/>
            <w:shd w:val="clear" w:color="auto" w:fill="auto"/>
            <w:vAlign w:val="center"/>
          </w:tcPr>
          <w:p w14:paraId="2F08A259">
            <w:pPr>
              <w:keepNext w:val="0"/>
              <w:keepLines w:val="0"/>
              <w:widowControl/>
              <w:suppressLineNumbers w:val="0"/>
              <w:jc w:val="center"/>
              <w:textAlignment w:val="center"/>
              <w:rPr>
                <w:rFonts w:hint="eastAsia" w:ascii="宋体" w:hAnsi="宋体" w:eastAsia="宋体" w:cs="宋体"/>
                <w:i w:val="0"/>
                <w:iCs w:val="0"/>
                <w:color w:val="000000"/>
                <w:kern w:val="2"/>
                <w:sz w:val="16"/>
                <w:szCs w:val="16"/>
                <w:u w:val="none"/>
                <w:lang w:val="en-US" w:eastAsia="zh-CN" w:bidi="ar-SA"/>
              </w:rPr>
            </w:pPr>
            <w:r>
              <w:rPr>
                <w:rFonts w:hint="eastAsia" w:ascii="宋体" w:hAnsi="宋体" w:eastAsia="宋体" w:cs="宋体"/>
                <w:i w:val="0"/>
                <w:iCs w:val="0"/>
                <w:color w:val="000000"/>
                <w:kern w:val="0"/>
                <w:sz w:val="16"/>
                <w:szCs w:val="16"/>
                <w:u w:val="none"/>
                <w:lang w:val="en-US" w:eastAsia="zh-CN" w:bidi="ar"/>
              </w:rPr>
              <w:t>高流量吸氧机</w:t>
            </w:r>
          </w:p>
        </w:tc>
        <w:tc>
          <w:tcPr>
            <w:tcW w:w="5034" w:type="dxa"/>
            <w:shd w:val="clear" w:color="auto" w:fill="auto"/>
            <w:vAlign w:val="center"/>
          </w:tcPr>
          <w:p w14:paraId="40A4BC14">
            <w:pPr>
              <w:keepNext w:val="0"/>
              <w:keepLines w:val="0"/>
              <w:widowControl/>
              <w:suppressLineNumbers w:val="0"/>
              <w:jc w:val="left"/>
              <w:textAlignment w:val="center"/>
              <w:rPr>
                <w:rFonts w:hint="eastAsia" w:ascii="宋体" w:hAnsi="宋体" w:eastAsia="宋体" w:cs="宋体"/>
                <w:i w:val="0"/>
                <w:iCs w:val="0"/>
                <w:color w:val="000000"/>
                <w:kern w:val="2"/>
                <w:sz w:val="16"/>
                <w:szCs w:val="16"/>
                <w:u w:val="none"/>
                <w:lang w:val="en-US" w:eastAsia="zh-CN" w:bidi="ar-SA"/>
              </w:rPr>
            </w:pPr>
            <w:r>
              <w:rPr>
                <w:rFonts w:hint="eastAsia" w:ascii="微软雅黑" w:hAnsi="微软雅黑" w:eastAsia="微软雅黑" w:cs="微软雅黑"/>
                <w:i w:val="0"/>
                <w:iCs w:val="0"/>
                <w:color w:val="000000"/>
                <w:kern w:val="0"/>
                <w:sz w:val="16"/>
                <w:szCs w:val="16"/>
                <w:u w:val="none"/>
                <w:lang w:val="en-US" w:eastAsia="zh-CN" w:bidi="ar"/>
              </w:rPr>
              <w:t>▲</w:t>
            </w:r>
            <w:r>
              <w:rPr>
                <w:rFonts w:hint="eastAsia" w:ascii="宋体" w:hAnsi="宋体" w:eastAsia="宋体" w:cs="宋体"/>
                <w:i w:val="0"/>
                <w:iCs w:val="0"/>
                <w:color w:val="000000"/>
                <w:kern w:val="0"/>
                <w:sz w:val="16"/>
                <w:szCs w:val="16"/>
                <w:u w:val="none"/>
                <w:lang w:val="en-US" w:eastAsia="zh-CN" w:bidi="ar"/>
              </w:rPr>
              <w:t>氧浓度控制：21%-100% 连续可调，调节精度 ±3%气流速率：1-80L/min，步进 1L/min，精度 ±5%温度控制：31-37℃可调，步进 0.5℃，精度 ±1℃湿度控制：相对湿度 80%-100%，绝对湿度≥33mg/L呼吸模式：支持自主呼吸模式，压力限制保护。氧源接口：兼容中心供氧（0.2-0.6MPa）或氧气瓶（10-15L/min）认证标准：符合 IEC 60601-1 医用安全标准、中国医疗器械注册证</w:t>
            </w:r>
          </w:p>
        </w:tc>
        <w:tc>
          <w:tcPr>
            <w:tcW w:w="0" w:type="auto"/>
          </w:tcPr>
          <w:p w14:paraId="733F2D6C">
            <w:pPr>
              <w:pStyle w:val="64"/>
              <w:rPr>
                <w:rFonts w:hint="eastAsia" w:ascii="仿宋" w:hAnsi="仿宋" w:eastAsia="仿宋"/>
                <w:kern w:val="0"/>
                <w:sz w:val="24"/>
                <w:szCs w:val="24"/>
              </w:rPr>
            </w:pPr>
          </w:p>
        </w:tc>
        <w:tc>
          <w:tcPr>
            <w:tcW w:w="0" w:type="auto"/>
          </w:tcPr>
          <w:p w14:paraId="4BE95BA0">
            <w:pPr>
              <w:pStyle w:val="64"/>
              <w:rPr>
                <w:rFonts w:hint="eastAsia" w:ascii="仿宋" w:hAnsi="仿宋" w:eastAsia="仿宋"/>
                <w:kern w:val="0"/>
                <w:sz w:val="24"/>
                <w:szCs w:val="24"/>
              </w:rPr>
            </w:pPr>
          </w:p>
        </w:tc>
        <w:tc>
          <w:tcPr>
            <w:tcW w:w="0" w:type="auto"/>
          </w:tcPr>
          <w:p w14:paraId="69B12B05">
            <w:pPr>
              <w:pStyle w:val="64"/>
              <w:rPr>
                <w:rFonts w:hint="eastAsia" w:ascii="仿宋" w:hAnsi="仿宋" w:eastAsia="仿宋"/>
                <w:kern w:val="0"/>
                <w:sz w:val="24"/>
                <w:szCs w:val="24"/>
              </w:rPr>
            </w:pPr>
          </w:p>
        </w:tc>
        <w:tc>
          <w:tcPr>
            <w:tcW w:w="0" w:type="auto"/>
          </w:tcPr>
          <w:p w14:paraId="77CA961A">
            <w:pPr>
              <w:pStyle w:val="64"/>
              <w:rPr>
                <w:rFonts w:hint="eastAsia" w:ascii="仿宋" w:hAnsi="仿宋" w:eastAsia="仿宋"/>
                <w:kern w:val="0"/>
                <w:sz w:val="24"/>
                <w:szCs w:val="24"/>
              </w:rPr>
            </w:pPr>
          </w:p>
        </w:tc>
        <w:tc>
          <w:tcPr>
            <w:tcW w:w="0" w:type="auto"/>
          </w:tcPr>
          <w:p w14:paraId="00BCD7B3">
            <w:pPr>
              <w:pStyle w:val="64"/>
              <w:rPr>
                <w:rFonts w:hint="eastAsia" w:ascii="仿宋" w:hAnsi="仿宋" w:eastAsia="仿宋"/>
                <w:kern w:val="0"/>
                <w:sz w:val="24"/>
                <w:szCs w:val="24"/>
              </w:rPr>
            </w:pPr>
          </w:p>
        </w:tc>
      </w:tr>
    </w:tbl>
    <w:p w14:paraId="3844FEDF">
      <w:pPr>
        <w:rPr>
          <w:rFonts w:hint="eastAsia" w:ascii="方正小标宋简体" w:hAnsi="方正小标宋简体" w:eastAsia="方正小标宋简体" w:cs="方正小标宋简体"/>
          <w:spacing w:val="-24"/>
          <w:sz w:val="36"/>
          <w:szCs w:val="36"/>
          <w:lang w:eastAsia="zh-CN"/>
        </w:rPr>
      </w:pPr>
    </w:p>
    <w:p w14:paraId="3AABE6C8">
      <w:pPr>
        <w:rPr>
          <w:rFonts w:hint="eastAsia" w:ascii="方正小标宋简体" w:hAnsi="方正小标宋简体" w:eastAsia="方正小标宋简体" w:cs="方正小标宋简体"/>
          <w:spacing w:val="-24"/>
          <w:sz w:val="30"/>
          <w:szCs w:val="30"/>
          <w:lang w:eastAsia="zh-CN"/>
        </w:rPr>
      </w:pP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val="en-US" w:eastAsia="zh-CN"/>
        </w:rPr>
        <w:t>不接受负偏差</w:t>
      </w:r>
      <w:r>
        <w:rPr>
          <w:rFonts w:hint="eastAsia" w:ascii="方正小标宋简体" w:hAnsi="方正小标宋简体" w:eastAsia="方正小标宋简体" w:cs="方正小标宋简体"/>
          <w:spacing w:val="-24"/>
          <w:sz w:val="30"/>
          <w:szCs w:val="30"/>
          <w:lang w:eastAsia="zh-CN"/>
        </w:rPr>
        <w:t>）</w:t>
      </w:r>
      <w:r>
        <w:rPr>
          <w:rFonts w:hint="eastAsia" w:ascii="方正小标宋简体" w:hAnsi="方正小标宋简体" w:eastAsia="方正小标宋简体" w:cs="方正小标宋简体"/>
          <w:spacing w:val="-24"/>
          <w:sz w:val="30"/>
          <w:szCs w:val="30"/>
          <w:lang w:eastAsia="zh-CN"/>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3326"/>
      <w:bookmarkStart w:id="12" w:name="_Toc1662640"/>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1"/>
        <w:spacing w:line="280" w:lineRule="exact"/>
        <w:rPr>
          <w:rFonts w:ascii="宋体" w:hAnsi="宋体" w:eastAsia="宋体"/>
          <w:color w:val="auto"/>
          <w:szCs w:val="21"/>
          <w:highlight w:val="none"/>
        </w:rPr>
      </w:pPr>
    </w:p>
    <w:p w14:paraId="51589ABF">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1"/>
        <w:spacing w:line="280" w:lineRule="exact"/>
        <w:rPr>
          <w:rFonts w:ascii="宋体" w:hAnsi="宋体" w:eastAsia="宋体"/>
          <w:color w:val="auto"/>
          <w:szCs w:val="21"/>
          <w:highlight w:val="none"/>
          <w:u w:val="dotted"/>
        </w:rPr>
      </w:pPr>
    </w:p>
    <w:p w14:paraId="1B546191">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1"/>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1"/>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1"/>
        <w:spacing w:line="280" w:lineRule="exact"/>
        <w:rPr>
          <w:rFonts w:ascii="宋体" w:hAnsi="宋体" w:eastAsia="宋体"/>
          <w:color w:val="auto"/>
          <w:szCs w:val="21"/>
          <w:highlight w:val="none"/>
        </w:rPr>
      </w:pPr>
    </w:p>
    <w:p w14:paraId="6C58E1C3">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1"/>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1"/>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1"/>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1"/>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1"/>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1"/>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1"/>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1"/>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1"/>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AD38D155-A50C-43DF-8D86-2363E833FB1C}"/>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DCE9BF76-1071-4A85-9CFD-2DA40763603C}"/>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24E7AF82-13EC-4957-A4B9-9850B3A08827}"/>
  </w:font>
  <w:font w:name="微软雅黑">
    <w:panose1 w:val="020B0503020204020204"/>
    <w:charset w:val="86"/>
    <w:family w:val="swiss"/>
    <w:pitch w:val="default"/>
    <w:sig w:usb0="80000287" w:usb1="280F3C52" w:usb2="00000016" w:usb3="00000000" w:csb0="0004001F" w:csb1="00000000"/>
    <w:embedRegular r:id="rId4" w:fontKey="{697BD68A-A620-47DB-9005-C003AA686773}"/>
  </w:font>
  <w:font w:name="新宋体">
    <w:panose1 w:val="02010609030101010101"/>
    <w:charset w:val="86"/>
    <w:family w:val="auto"/>
    <w:pitch w:val="default"/>
    <w:sig w:usb0="00000003" w:usb1="288F0000" w:usb2="00000006" w:usb3="00000000" w:csb0="00040001" w:csb1="00000000"/>
    <w:embedRegular r:id="rId5" w:fontKey="{71BBB61F-CB26-4B03-BE83-FECB88E024C4}"/>
  </w:font>
  <w:font w:name="方正小标宋简体">
    <w:panose1 w:val="02000000000000000000"/>
    <w:charset w:val="86"/>
    <w:family w:val="script"/>
    <w:pitch w:val="default"/>
    <w:sig w:usb0="00000001" w:usb1="08000000" w:usb2="00000000" w:usb3="00000000" w:csb0="00040000" w:csb1="00000000"/>
    <w:embedRegular r:id="rId6" w:fontKey="{BCB65B27-FBE6-4225-AD8F-31FE5AE324A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2"/>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B9C0ED5"/>
    <w:rsid w:val="0CFA1C23"/>
    <w:rsid w:val="0ED71A24"/>
    <w:rsid w:val="1034712E"/>
    <w:rsid w:val="106A1358"/>
    <w:rsid w:val="11AD6BC4"/>
    <w:rsid w:val="165322D8"/>
    <w:rsid w:val="167B1F2A"/>
    <w:rsid w:val="18CD2148"/>
    <w:rsid w:val="1A2C2D50"/>
    <w:rsid w:val="1A55661F"/>
    <w:rsid w:val="1BF92573"/>
    <w:rsid w:val="1C0C0F5F"/>
    <w:rsid w:val="1DF619A4"/>
    <w:rsid w:val="20340A84"/>
    <w:rsid w:val="24DF6C66"/>
    <w:rsid w:val="28917228"/>
    <w:rsid w:val="2BB67139"/>
    <w:rsid w:val="2D9C2E11"/>
    <w:rsid w:val="2F1A256E"/>
    <w:rsid w:val="30BF439A"/>
    <w:rsid w:val="31F572AA"/>
    <w:rsid w:val="321B5F48"/>
    <w:rsid w:val="3259343D"/>
    <w:rsid w:val="33CA2A0A"/>
    <w:rsid w:val="35003D63"/>
    <w:rsid w:val="352E7D40"/>
    <w:rsid w:val="39D877FB"/>
    <w:rsid w:val="3B677B08"/>
    <w:rsid w:val="3BE63CFB"/>
    <w:rsid w:val="3C6E4EC6"/>
    <w:rsid w:val="3CC64D02"/>
    <w:rsid w:val="403C5600"/>
    <w:rsid w:val="410A78B3"/>
    <w:rsid w:val="42507548"/>
    <w:rsid w:val="42B946BB"/>
    <w:rsid w:val="443C5AF9"/>
    <w:rsid w:val="44D81A76"/>
    <w:rsid w:val="453B32AF"/>
    <w:rsid w:val="455C4456"/>
    <w:rsid w:val="45B95404"/>
    <w:rsid w:val="45F4643C"/>
    <w:rsid w:val="47ED7514"/>
    <w:rsid w:val="48FB4655"/>
    <w:rsid w:val="49600C34"/>
    <w:rsid w:val="496A493A"/>
    <w:rsid w:val="49A90748"/>
    <w:rsid w:val="4C912C37"/>
    <w:rsid w:val="4DF5465F"/>
    <w:rsid w:val="50630BC0"/>
    <w:rsid w:val="510E268F"/>
    <w:rsid w:val="52A1503D"/>
    <w:rsid w:val="53EC4BF7"/>
    <w:rsid w:val="546D20E0"/>
    <w:rsid w:val="54BC68F7"/>
    <w:rsid w:val="56C46AF9"/>
    <w:rsid w:val="57EC0B08"/>
    <w:rsid w:val="57EE53E1"/>
    <w:rsid w:val="581D7A74"/>
    <w:rsid w:val="595F7C87"/>
    <w:rsid w:val="59B85CA7"/>
    <w:rsid w:val="5A517EA9"/>
    <w:rsid w:val="5AA1673B"/>
    <w:rsid w:val="5CCD61CB"/>
    <w:rsid w:val="5E0533DF"/>
    <w:rsid w:val="5F7A3025"/>
    <w:rsid w:val="631D6B7A"/>
    <w:rsid w:val="65C21C5B"/>
    <w:rsid w:val="67E1286C"/>
    <w:rsid w:val="692E1443"/>
    <w:rsid w:val="69FF6FDA"/>
    <w:rsid w:val="6DCC200B"/>
    <w:rsid w:val="6F1E32AD"/>
    <w:rsid w:val="71C40822"/>
    <w:rsid w:val="72021D5D"/>
    <w:rsid w:val="741A40C3"/>
    <w:rsid w:val="74C34C42"/>
    <w:rsid w:val="759E3B4B"/>
    <w:rsid w:val="7722407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2"/>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8"/>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qFormat/>
    <w:uiPriority w:val="99"/>
    <w:pPr>
      <w:spacing w:before="130"/>
      <w:ind w:left="126"/>
      <w:jc w:val="left"/>
    </w:pPr>
    <w:rPr>
      <w:rFonts w:ascii="宋体" w:hAnsi="宋体" w:cs="宋体"/>
      <w:kern w:val="0"/>
      <w:lang w:eastAsia="en-US"/>
    </w:rPr>
  </w:style>
  <w:style w:type="paragraph" w:styleId="8">
    <w:name w:val="Body Text Indent"/>
    <w:basedOn w:val="1"/>
    <w:next w:val="9"/>
    <w:qFormat/>
    <w:uiPriority w:val="0"/>
    <w:pPr>
      <w:ind w:firstLine="600"/>
    </w:pPr>
    <w:rPr>
      <w:rFonts w:eastAsia="楷体_GB2312"/>
      <w:sz w:val="30"/>
      <w:szCs w:val="20"/>
    </w:rPr>
  </w:style>
  <w:style w:type="paragraph" w:styleId="9">
    <w:name w:val="Body Text First Indent 2"/>
    <w:basedOn w:val="8"/>
    <w:next w:val="10"/>
    <w:qFormat/>
    <w:uiPriority w:val="0"/>
    <w:pPr>
      <w:ind w:left="200" w:firstLine="200" w:firstLineChars="200"/>
    </w:pPr>
  </w:style>
  <w:style w:type="paragraph" w:styleId="10">
    <w:name w:val="Date"/>
    <w:basedOn w:val="1"/>
    <w:next w:val="1"/>
    <w:qFormat/>
    <w:uiPriority w:val="0"/>
    <w:rPr>
      <w:szCs w:val="20"/>
    </w:rPr>
  </w:style>
  <w:style w:type="paragraph" w:styleId="11">
    <w:name w:val="List 2"/>
    <w:basedOn w:val="1"/>
    <w:qFormat/>
    <w:uiPriority w:val="0"/>
    <w:pPr>
      <w:ind w:left="100" w:leftChars="200" w:hanging="200" w:hangingChars="200"/>
    </w:pPr>
  </w:style>
  <w:style w:type="paragraph" w:styleId="12">
    <w:name w:val="footer"/>
    <w:basedOn w:val="1"/>
    <w:next w:val="13"/>
    <w:qFormat/>
    <w:uiPriority w:val="99"/>
    <w:pPr>
      <w:tabs>
        <w:tab w:val="center" w:pos="4153"/>
        <w:tab w:val="right" w:pos="8306"/>
      </w:tabs>
      <w:snapToGrid w:val="0"/>
      <w:jc w:val="left"/>
    </w:pPr>
    <w:rPr>
      <w:rFonts w:ascii="仿宋_GB2312" w:eastAsia="仿宋_GB2312"/>
      <w:kern w:val="2"/>
      <w:sz w:val="18"/>
      <w:szCs w:val="18"/>
    </w:rPr>
  </w:style>
  <w:style w:type="paragraph" w:styleId="13">
    <w:name w:val="toc 4"/>
    <w:basedOn w:val="1"/>
    <w:next w:val="1"/>
    <w:qFormat/>
    <w:uiPriority w:val="0"/>
    <w:pPr>
      <w:ind w:left="420"/>
      <w:jc w:val="left"/>
    </w:pPr>
    <w:rPr>
      <w:sz w:val="20"/>
      <w:szCs w:val="20"/>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Body Text 2"/>
    <w:basedOn w:val="1"/>
    <w:qFormat/>
    <w:uiPriority w:val="0"/>
    <w:pPr>
      <w:spacing w:line="480" w:lineRule="exact"/>
    </w:pPr>
    <w:rPr>
      <w:sz w:val="24"/>
      <w:szCs w:val="20"/>
    </w:rPr>
  </w:style>
  <w:style w:type="paragraph" w:styleId="16">
    <w:name w:val="Normal (Web)"/>
    <w:basedOn w:val="1"/>
    <w:semiHidden/>
    <w:unhideWhenUsed/>
    <w:qFormat/>
    <w:uiPriority w:val="99"/>
    <w:rPr>
      <w:sz w:val="24"/>
    </w:rPr>
  </w:style>
  <w:style w:type="paragraph" w:styleId="17">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styleId="18">
    <w:name w:val="Body Text First Indent"/>
    <w:basedOn w:val="7"/>
    <w:qFormat/>
    <w:uiPriority w:val="0"/>
    <w:pPr>
      <w:ind w:firstLine="420" w:firstLineChars="100"/>
    </w:pPr>
  </w:style>
  <w:style w:type="paragraph" w:customStyle="1" w:styleId="21">
    <w:name w:val="toc 34"/>
    <w:next w:val="1"/>
    <w:qFormat/>
    <w:uiPriority w:val="0"/>
    <w:pPr>
      <w:wordWrap w:val="0"/>
      <w:ind w:left="850"/>
      <w:jc w:val="both"/>
    </w:pPr>
    <w:rPr>
      <w:rFonts w:ascii="Calibri" w:hAnsi="Calibri" w:eastAsia="宋体" w:cs="Times New Roman"/>
      <w:sz w:val="21"/>
      <w:lang w:val="en-US" w:eastAsia="zh-CN" w:bidi="ar-SA"/>
    </w:rPr>
  </w:style>
  <w:style w:type="paragraph" w:customStyle="1" w:styleId="22">
    <w:name w:val="Default"/>
    <w:next w:val="2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3">
    <w:name w:val="表格文字"/>
    <w:basedOn w:val="1"/>
    <w:qFormat/>
    <w:uiPriority w:val="0"/>
    <w:pPr>
      <w:adjustRightInd w:val="0"/>
      <w:spacing w:line="420" w:lineRule="atLeast"/>
      <w:jc w:val="left"/>
      <w:textAlignment w:val="baseline"/>
    </w:pPr>
  </w:style>
  <w:style w:type="paragraph" w:customStyle="1" w:styleId="24">
    <w:name w:val="Normal_3"/>
    <w:qFormat/>
    <w:uiPriority w:val="0"/>
    <w:rPr>
      <w:rFonts w:ascii="黑体" w:hAnsi="黑体" w:eastAsia="黑体" w:cs="Times New Roman"/>
      <w:b/>
      <w:sz w:val="32"/>
      <w:szCs w:val="24"/>
      <w:lang w:bidi="ar-SA"/>
    </w:rPr>
  </w:style>
  <w:style w:type="paragraph" w:customStyle="1" w:styleId="25">
    <w:name w:val="正文_1_1"/>
    <w:next w:val="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
    <w:name w:val="Default_1_0"/>
    <w:next w:val="2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
    <w:name w:val="*正文_1_0_0"/>
    <w:basedOn w:val="25"/>
    <w:next w:val="25"/>
    <w:qFormat/>
    <w:uiPriority w:val="0"/>
    <w:pPr>
      <w:widowControl/>
      <w:ind w:firstLine="482"/>
    </w:pPr>
    <w:rPr>
      <w:rFonts w:ascii="微软雅黑" w:hAnsi="微软雅黑" w:eastAsia="微软雅黑"/>
      <w:kern w:val="0"/>
      <w:szCs w:val="20"/>
    </w:rPr>
  </w:style>
  <w:style w:type="paragraph" w:customStyle="1" w:styleId="28">
    <w:name w:val="Normal_4"/>
    <w:qFormat/>
    <w:uiPriority w:val="0"/>
    <w:rPr>
      <w:rFonts w:ascii="黑体" w:hAnsi="黑体" w:eastAsia="黑体" w:cs="Times New Roman"/>
      <w:b/>
      <w:sz w:val="32"/>
      <w:szCs w:val="24"/>
      <w:lang w:bidi="ar-SA"/>
    </w:rPr>
  </w:style>
  <w:style w:type="paragraph" w:customStyle="1" w:styleId="29">
    <w:name w:val="*正文_2_0"/>
    <w:basedOn w:val="30"/>
    <w:next w:val="30"/>
    <w:qFormat/>
    <w:uiPriority w:val="0"/>
    <w:pPr>
      <w:widowControl/>
      <w:ind w:firstLine="482"/>
    </w:pPr>
    <w:rPr>
      <w:rFonts w:ascii="微软雅黑" w:hAnsi="微软雅黑" w:eastAsia="微软雅黑"/>
      <w:kern w:val="0"/>
      <w:szCs w:val="20"/>
    </w:rPr>
  </w:style>
  <w:style w:type="paragraph" w:customStyle="1" w:styleId="30">
    <w:name w:val="正文_8_1"/>
    <w:next w:val="3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
    <w:name w:val="索引 4_1_0"/>
    <w:basedOn w:val="30"/>
    <w:next w:val="30"/>
    <w:unhideWhenUsed/>
    <w:qFormat/>
    <w:uiPriority w:val="99"/>
    <w:pPr>
      <w:widowControl/>
      <w:spacing w:line="360" w:lineRule="auto"/>
      <w:ind w:left="600" w:leftChars="600" w:firstLine="200" w:firstLineChars="200"/>
    </w:pPr>
  </w:style>
  <w:style w:type="paragraph" w:customStyle="1" w:styleId="32">
    <w:name w:val="*正文_3"/>
    <w:basedOn w:val="33"/>
    <w:next w:val="33"/>
    <w:qFormat/>
    <w:uiPriority w:val="0"/>
    <w:pPr>
      <w:widowControl/>
      <w:ind w:firstLine="482"/>
    </w:pPr>
    <w:rPr>
      <w:rFonts w:ascii="微软雅黑" w:hAnsi="微软雅黑" w:eastAsia="微软雅黑"/>
      <w:kern w:val="0"/>
      <w:szCs w:val="20"/>
    </w:rPr>
  </w:style>
  <w:style w:type="paragraph" w:customStyle="1" w:styleId="33">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
    <w:name w:val="*正文_3_0"/>
    <w:basedOn w:val="35"/>
    <w:next w:val="35"/>
    <w:qFormat/>
    <w:uiPriority w:val="0"/>
    <w:pPr>
      <w:widowControl/>
      <w:ind w:firstLine="482"/>
    </w:pPr>
    <w:rPr>
      <w:rFonts w:ascii="微软雅黑" w:hAnsi="微软雅黑" w:eastAsia="微软雅黑"/>
      <w:kern w:val="0"/>
      <w:szCs w:val="20"/>
    </w:rPr>
  </w:style>
  <w:style w:type="paragraph" w:customStyle="1" w:styleId="35">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
    <w:name w:val="Table Paragraph"/>
    <w:basedOn w:val="1"/>
    <w:qFormat/>
    <w:uiPriority w:val="1"/>
  </w:style>
  <w:style w:type="paragraph" w:customStyle="1" w:styleId="37">
    <w:name w:val="正文_14_0_0"/>
    <w:next w:val="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
    <w:name w:val="Default_12"/>
    <w:next w:val="3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9">
    <w:name w:val="正文_15_0"/>
    <w:next w:val="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
    <w:name w:val="正文文本_12"/>
    <w:basedOn w:val="39"/>
    <w:next w:val="38"/>
    <w:qFormat/>
    <w:uiPriority w:val="0"/>
    <w:rPr>
      <w:sz w:val="24"/>
    </w:rPr>
  </w:style>
  <w:style w:type="paragraph" w:customStyle="1" w:styleId="41">
    <w:name w:val="*正文"/>
    <w:basedOn w:val="1"/>
    <w:next w:val="1"/>
    <w:qFormat/>
    <w:uiPriority w:val="0"/>
    <w:pPr>
      <w:widowControl/>
      <w:ind w:firstLine="482"/>
    </w:pPr>
    <w:rPr>
      <w:rFonts w:ascii="微软雅黑" w:hAnsi="微软雅黑" w:eastAsia="微软雅黑"/>
      <w:sz w:val="21"/>
    </w:rPr>
  </w:style>
  <w:style w:type="paragraph" w:customStyle="1" w:styleId="42">
    <w:name w:val="正文_2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_3_0_1_0_0_0"/>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
    <w:name w:val="正文文本_1_0_1_0_0_0"/>
    <w:basedOn w:val="45"/>
    <w:next w:val="46"/>
    <w:qFormat/>
    <w:uiPriority w:val="0"/>
    <w:rPr>
      <w:sz w:val="24"/>
    </w:rPr>
  </w:style>
  <w:style w:type="paragraph" w:customStyle="1" w:styleId="45">
    <w:name w:val="正文_2_2_0_0_0"/>
    <w:next w:val="44"/>
    <w:qFormat/>
    <w:uiPriority w:val="0"/>
    <w:pPr>
      <w:widowControl w:val="0"/>
      <w:jc w:val="both"/>
    </w:pPr>
    <w:rPr>
      <w:rFonts w:ascii="Times New Roman" w:hAnsi="Times New Roman" w:eastAsia="宋体" w:cs="Times New Roman"/>
      <w:lang w:val="en-US" w:eastAsia="zh-CN" w:bidi="ar-SA"/>
    </w:rPr>
  </w:style>
  <w:style w:type="paragraph" w:customStyle="1" w:styleId="46">
    <w:name w:val="Default_1_0_1_0_0_0"/>
    <w:basedOn w:val="42"/>
    <w:next w:val="43"/>
    <w:qFormat/>
    <w:uiPriority w:val="0"/>
    <w:pPr>
      <w:autoSpaceDE w:val="0"/>
      <w:autoSpaceDN w:val="0"/>
      <w:adjustRightInd w:val="0"/>
    </w:pPr>
    <w:rPr>
      <w:color w:val="000000"/>
      <w:sz w:val="24"/>
      <w:szCs w:val="24"/>
    </w:rPr>
  </w:style>
  <w:style w:type="paragraph" w:customStyle="1" w:styleId="47">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8">
    <w:name w:val="标题 4 字符"/>
    <w:link w:val="6"/>
    <w:qFormat/>
    <w:uiPriority w:val="0"/>
    <w:rPr>
      <w:rFonts w:ascii="Arial" w:hAnsi="Arial" w:eastAsia="仿宋"/>
      <w:b/>
      <w:bCs/>
      <w:sz w:val="28"/>
      <w:szCs w:val="28"/>
    </w:rPr>
  </w:style>
  <w:style w:type="paragraph" w:customStyle="1" w:styleId="49">
    <w:name w:val="*正文_1_1"/>
    <w:basedOn w:val="50"/>
    <w:next w:val="50"/>
    <w:qFormat/>
    <w:uiPriority w:val="0"/>
    <w:pPr>
      <w:widowControl/>
      <w:ind w:firstLine="482"/>
    </w:pPr>
    <w:rPr>
      <w:rFonts w:ascii="微软雅黑" w:hAnsi="微软雅黑" w:eastAsia="微软雅黑"/>
      <w:sz w:val="21"/>
    </w:rPr>
  </w:style>
  <w:style w:type="paragraph" w:customStyle="1" w:styleId="50">
    <w:name w:val="正文_1_2_1"/>
    <w:next w:val="51"/>
    <w:qFormat/>
    <w:uiPriority w:val="0"/>
    <w:pPr>
      <w:widowControl w:val="0"/>
      <w:jc w:val="both"/>
    </w:pPr>
    <w:rPr>
      <w:rFonts w:ascii="Calibri" w:hAnsi="Calibri" w:eastAsia="宋体" w:cs="Times New Roman"/>
      <w:lang w:val="en-US" w:eastAsia="zh-CN" w:bidi="ar-SA"/>
    </w:rPr>
  </w:style>
  <w:style w:type="paragraph" w:customStyle="1" w:styleId="51">
    <w:name w:val="正文文本_1_1_0_0_0"/>
    <w:basedOn w:val="52"/>
    <w:next w:val="58"/>
    <w:qFormat/>
    <w:uiPriority w:val="0"/>
    <w:rPr>
      <w:rFonts w:eastAsia="仿宋_GB2312"/>
      <w:sz w:val="28"/>
      <w:szCs w:val="30"/>
    </w:rPr>
  </w:style>
  <w:style w:type="paragraph" w:customStyle="1" w:styleId="52">
    <w:name w:val="正文_2_1_0_0_0_0"/>
    <w:next w:val="5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
    <w:name w:val="正文文本_1_0_1_0_0_0_0"/>
    <w:basedOn w:val="54"/>
    <w:next w:val="55"/>
    <w:qFormat/>
    <w:uiPriority w:val="0"/>
    <w:rPr>
      <w:sz w:val="24"/>
    </w:rPr>
  </w:style>
  <w:style w:type="paragraph" w:customStyle="1" w:styleId="54">
    <w:name w:val="正文_2_2_0_0_0_0"/>
    <w:next w:val="53"/>
    <w:qFormat/>
    <w:uiPriority w:val="0"/>
    <w:pPr>
      <w:widowControl w:val="0"/>
      <w:jc w:val="both"/>
    </w:pPr>
    <w:rPr>
      <w:rFonts w:ascii="Times New Roman" w:hAnsi="Times New Roman" w:eastAsia="宋体" w:cs="Times New Roman"/>
      <w:lang w:val="en-US" w:eastAsia="zh-CN" w:bidi="ar-SA"/>
    </w:rPr>
  </w:style>
  <w:style w:type="paragraph" w:customStyle="1" w:styleId="55">
    <w:name w:val="Default_1_0_1_0_0_0_0"/>
    <w:basedOn w:val="56"/>
    <w:next w:val="57"/>
    <w:qFormat/>
    <w:uiPriority w:val="0"/>
    <w:pPr>
      <w:autoSpaceDE w:val="0"/>
      <w:autoSpaceDN w:val="0"/>
      <w:adjustRightInd w:val="0"/>
    </w:pPr>
    <w:rPr>
      <w:color w:val="000000"/>
      <w:sz w:val="24"/>
      <w:szCs w:val="24"/>
    </w:rPr>
  </w:style>
  <w:style w:type="paragraph" w:customStyle="1" w:styleId="56">
    <w:name w:val="正文_2_0_1_0_0_0_0"/>
    <w:next w:val="5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正文_3_0_1_0_0_0_0"/>
    <w:next w:val="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Default_1_1_0_0_0"/>
    <w:next w:val="59"/>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9">
    <w:name w:val="正文_3_1_0_0_0"/>
    <w:next w:val="51"/>
    <w:qFormat/>
    <w:uiPriority w:val="0"/>
    <w:pPr>
      <w:widowControl w:val="0"/>
      <w:jc w:val="both"/>
    </w:pPr>
    <w:rPr>
      <w:rFonts w:ascii="Times New Roman" w:hAnsi="Times New Roman" w:eastAsia="宋体" w:cs="Times New Roman"/>
      <w:lang w:val="en-US" w:eastAsia="zh-CN" w:bidi="ar-SA"/>
    </w:rPr>
  </w:style>
  <w:style w:type="paragraph" w:customStyle="1" w:styleId="60">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
    <w:name w:val="Normal_14"/>
    <w:qFormat/>
    <w:uiPriority w:val="0"/>
    <w:rPr>
      <w:rFonts w:ascii="黑体" w:hAnsi="黑体" w:eastAsia="黑体" w:cs="Times New Roman"/>
      <w:b/>
      <w:sz w:val="32"/>
      <w:szCs w:val="24"/>
      <w:lang w:val="en-US" w:eastAsia="zh-CN" w:bidi="ar-SA"/>
    </w:rPr>
  </w:style>
  <w:style w:type="character" w:customStyle="1" w:styleId="62">
    <w:name w:val="标题 1 Char"/>
    <w:basedOn w:val="20"/>
    <w:link w:val="2"/>
    <w:qFormat/>
    <w:uiPriority w:val="0"/>
    <w:rPr>
      <w:rFonts w:ascii="宋体"/>
      <w:sz w:val="28"/>
      <w:szCs w:val="20"/>
    </w:rPr>
  </w:style>
  <w:style w:type="paragraph" w:customStyle="1" w:styleId="63">
    <w:name w:val="Normal_11"/>
    <w:qFormat/>
    <w:uiPriority w:val="0"/>
    <w:rPr>
      <w:rFonts w:ascii="黑体" w:hAnsi="黑体" w:eastAsia="黑体" w:cs="Times New Roman"/>
      <w:b/>
      <w:sz w:val="32"/>
      <w:szCs w:val="24"/>
      <w:lang w:bidi="ar-SA"/>
    </w:rPr>
  </w:style>
  <w:style w:type="paragraph" w:customStyle="1" w:styleId="64">
    <w:name w:val="正文_9"/>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正文标准"/>
    <w:basedOn w:val="1"/>
    <w:qFormat/>
    <w:uiPriority w:val="0"/>
    <w:pPr>
      <w:spacing w:line="360" w:lineRule="auto"/>
      <w:ind w:firstLine="200" w:firstLineChars="200"/>
    </w:pPr>
    <w:rPr>
      <w:rFonts w:ascii="宋体" w:hAnsi="宋体"/>
      <w:kern w:val="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2361</Words>
  <Characters>2490</Characters>
  <Lines>0</Lines>
  <Paragraphs>0</Paragraphs>
  <TotalTime>35</TotalTime>
  <ScaleCrop>false</ScaleCrop>
  <LinksUpToDate>false</LinksUpToDate>
  <CharactersWithSpaces>2903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王芳</cp:lastModifiedBy>
  <cp:lastPrinted>2023-09-01T08:05:00Z</cp:lastPrinted>
  <dcterms:modified xsi:type="dcterms:W3CDTF">2025-12-09T05:21:54Z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2C7FFF3B724045899737A357DFE2375D_13</vt:lpwstr>
  </property>
  <property fmtid="{D5CDD505-2E9C-101B-9397-08002B2CF9AE}" pid="4" name="KSOTemplateDocerSaveRecord">
    <vt:lpwstr>eyJoZGlkIjoiYzE2OWM4MGI2OWJhNDdlMDYyMTMwOWIwOTk1MjMxM2UiLCJ1c2VySWQiOiIxNjU5ODY2MDAzIn0=</vt:lpwstr>
  </property>
</Properties>
</file>